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776" w:type="dxa"/>
        <w:jc w:val="center"/>
        <w:tblLook w:val="04A0" w:firstRow="1" w:lastRow="0" w:firstColumn="1" w:lastColumn="0" w:noHBand="0" w:noVBand="1"/>
      </w:tblPr>
      <w:tblGrid>
        <w:gridCol w:w="1776"/>
        <w:gridCol w:w="1966"/>
        <w:gridCol w:w="4050"/>
        <w:gridCol w:w="1984"/>
      </w:tblGrid>
      <w:tr w:rsidR="005408BC" w:rsidRPr="004953E7" w14:paraId="0F99DA19" w14:textId="77777777" w:rsidTr="003F41F6">
        <w:trPr>
          <w:jc w:val="center"/>
        </w:trPr>
        <w:tc>
          <w:tcPr>
            <w:tcW w:w="9776" w:type="dxa"/>
            <w:gridSpan w:val="4"/>
            <w:shd w:val="clear" w:color="auto" w:fill="D9D9D9" w:themeFill="background1" w:themeFillShade="D9"/>
          </w:tcPr>
          <w:p w14:paraId="225E1D61" w14:textId="0D49322A" w:rsidR="005222C5" w:rsidRPr="001905CA" w:rsidRDefault="005222C5" w:rsidP="0021688A">
            <w:pPr>
              <w:pStyle w:val="a4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1905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11</w:t>
            </w:r>
            <w:r w:rsidR="004E037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5</w:t>
            </w:r>
            <w:r w:rsidRPr="001905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年</w:t>
            </w:r>
            <w:r w:rsidRPr="001905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A3AFB" w:rsidRPr="001905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桃園</w:t>
            </w:r>
            <w:r w:rsidRPr="001905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市教師支持方案</w:t>
            </w:r>
            <w:r w:rsidRPr="001905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4D7D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DD78F9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4</w:t>
            </w:r>
            <w:r w:rsidR="00F92A7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-</w:t>
            </w:r>
            <w:r w:rsidR="004D7D03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06</w:t>
            </w:r>
            <w:r w:rsidRPr="001905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月</w:t>
            </w:r>
            <w:r w:rsidRPr="001905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905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教師線上研習課程一覽表</w:t>
            </w:r>
          </w:p>
        </w:tc>
      </w:tr>
      <w:tr w:rsidR="005408BC" w:rsidRPr="004953E7" w14:paraId="749B3121" w14:textId="77777777" w:rsidTr="003F41F6">
        <w:trPr>
          <w:jc w:val="center"/>
        </w:trPr>
        <w:tc>
          <w:tcPr>
            <w:tcW w:w="1776" w:type="dxa"/>
            <w:shd w:val="clear" w:color="auto" w:fill="F2F2F2" w:themeFill="background1" w:themeFillShade="F2"/>
            <w:vAlign w:val="center"/>
          </w:tcPr>
          <w:p w14:paraId="1C50ABFA" w14:textId="77777777" w:rsidR="005222C5" w:rsidRPr="004953E7" w:rsidRDefault="005222C5" w:rsidP="005222C5">
            <w:pPr>
              <w:pStyle w:val="a4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4953E7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時間</w:t>
            </w:r>
          </w:p>
        </w:tc>
        <w:tc>
          <w:tcPr>
            <w:tcW w:w="1966" w:type="dxa"/>
            <w:shd w:val="clear" w:color="auto" w:fill="F2F2F2" w:themeFill="background1" w:themeFillShade="F2"/>
            <w:vAlign w:val="center"/>
          </w:tcPr>
          <w:p w14:paraId="5DE266D1" w14:textId="77777777" w:rsidR="005222C5" w:rsidRPr="004953E7" w:rsidRDefault="005222C5" w:rsidP="005222C5">
            <w:pPr>
              <w:pStyle w:val="a4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4953E7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講師</w:t>
            </w:r>
          </w:p>
        </w:tc>
        <w:tc>
          <w:tcPr>
            <w:tcW w:w="4050" w:type="dxa"/>
            <w:shd w:val="clear" w:color="auto" w:fill="F2F2F2" w:themeFill="background1" w:themeFillShade="F2"/>
            <w:vAlign w:val="center"/>
          </w:tcPr>
          <w:p w14:paraId="518F4753" w14:textId="77777777" w:rsidR="005222C5" w:rsidRPr="004953E7" w:rsidRDefault="005222C5" w:rsidP="005222C5">
            <w:pPr>
              <w:pStyle w:val="a4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4953E7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主題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00B02E79" w14:textId="77777777" w:rsidR="005222C5" w:rsidRPr="004953E7" w:rsidRDefault="005222C5" w:rsidP="005222C5">
            <w:pPr>
              <w:pStyle w:val="a4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4953E7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研習時數與</w:t>
            </w:r>
          </w:p>
          <w:p w14:paraId="01F379FB" w14:textId="77777777" w:rsidR="005222C5" w:rsidRPr="004953E7" w:rsidRDefault="005222C5" w:rsidP="005222C5">
            <w:pPr>
              <w:pStyle w:val="a4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4953E7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全教網課程代碼</w:t>
            </w:r>
          </w:p>
        </w:tc>
      </w:tr>
      <w:tr w:rsidR="00DD78F9" w:rsidRPr="004953E7" w14:paraId="600AA540" w14:textId="77777777" w:rsidTr="00FA5188">
        <w:trPr>
          <w:jc w:val="center"/>
        </w:trPr>
        <w:tc>
          <w:tcPr>
            <w:tcW w:w="1776" w:type="dxa"/>
            <w:shd w:val="clear" w:color="auto" w:fill="E2EFD9" w:themeFill="accent6" w:themeFillTint="33"/>
          </w:tcPr>
          <w:p w14:paraId="4DB140E8" w14:textId="2B1CE84F" w:rsidR="00DD78F9" w:rsidRDefault="0084491E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115.0</w:t>
            </w:r>
            <w:r w:rsidR="00DD78F9"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4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.</w:t>
            </w:r>
            <w:r w:rsidR="00DD78F9"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17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五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)</w:t>
            </w:r>
          </w:p>
          <w:p w14:paraId="23BDD186" w14:textId="2413F400" w:rsidR="0084491E" w:rsidRPr="00DD78F9" w:rsidRDefault="0084491E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4D7D0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18:30-20:30</w:t>
            </w:r>
          </w:p>
        </w:tc>
        <w:tc>
          <w:tcPr>
            <w:tcW w:w="1966" w:type="dxa"/>
            <w:shd w:val="clear" w:color="auto" w:fill="E2EFD9" w:themeFill="accent6" w:themeFillTint="33"/>
          </w:tcPr>
          <w:p w14:paraId="441BB42E" w14:textId="77777777" w:rsidR="00DD78F9" w:rsidRPr="00DD78F9" w:rsidRDefault="00DD78F9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馬學顥</w:t>
            </w:r>
          </w:p>
          <w:p w14:paraId="75DC32E2" w14:textId="77777777" w:rsidR="00DD78F9" w:rsidRPr="00DD78F9" w:rsidRDefault="00DD78F9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諮商心理師</w:t>
            </w:r>
          </w:p>
        </w:tc>
        <w:tc>
          <w:tcPr>
            <w:tcW w:w="4050" w:type="dxa"/>
            <w:shd w:val="clear" w:color="auto" w:fill="E2EFD9" w:themeFill="accent6" w:themeFillTint="33"/>
          </w:tcPr>
          <w:p w14:paraId="1B98F0B4" w14:textId="77777777" w:rsidR="00DD78F9" w:rsidRPr="00DD78F9" w:rsidRDefault="00DD78F9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szCs w:val="24"/>
              </w:rPr>
              <w:t>優雅轉身：心理師教你與家長拉開安全距離</w:t>
            </w:r>
          </w:p>
        </w:tc>
        <w:tc>
          <w:tcPr>
            <w:tcW w:w="1984" w:type="dxa"/>
            <w:shd w:val="clear" w:color="auto" w:fill="E2EFD9" w:themeFill="accent6" w:themeFillTint="33"/>
          </w:tcPr>
          <w:p w14:paraId="5556F2BF" w14:textId="77777777" w:rsidR="00DD78F9" w:rsidRPr="00DD78F9" w:rsidRDefault="00DD78F9" w:rsidP="00677985">
            <w:pPr>
              <w:pStyle w:val="a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szCs w:val="24"/>
              </w:rPr>
              <w:t>2hrs /</w:t>
            </w:r>
          </w:p>
          <w:p w14:paraId="03AB5C90" w14:textId="5DE65771" w:rsidR="00DD78F9" w:rsidRPr="00DD78F9" w:rsidRDefault="001E0821" w:rsidP="00677985">
            <w:pPr>
              <w:pStyle w:val="a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E0821">
              <w:rPr>
                <w:rFonts w:ascii="Times New Roman" w:eastAsia="標楷體" w:hAnsi="Times New Roman" w:cs="Times New Roman"/>
                <w:szCs w:val="24"/>
              </w:rPr>
              <w:t>5536020</w:t>
            </w:r>
          </w:p>
        </w:tc>
      </w:tr>
      <w:tr w:rsidR="00DD78F9" w:rsidRPr="004953E7" w14:paraId="295199B0" w14:textId="77777777" w:rsidTr="00677985">
        <w:trPr>
          <w:jc w:val="center"/>
        </w:trPr>
        <w:tc>
          <w:tcPr>
            <w:tcW w:w="9776" w:type="dxa"/>
            <w:gridSpan w:val="4"/>
            <w:vAlign w:val="center"/>
          </w:tcPr>
          <w:p w14:paraId="13727726" w14:textId="4B580705" w:rsidR="00DD78F9" w:rsidRPr="00DD78F9" w:rsidRDefault="00076D5C" w:rsidP="00677985">
            <w:pPr>
              <w:pStyle w:val="a4"/>
              <w:rPr>
                <w:rFonts w:ascii="Times New Roman" w:eastAsia="標楷體" w:hAnsi="Times New Roman" w:cs="Times New Roman"/>
                <w:szCs w:val="24"/>
              </w:rPr>
            </w:pPr>
            <w:r w:rsidRPr="00076D5C">
              <w:rPr>
                <w:rFonts w:ascii="Times New Roman" w:eastAsia="標楷體" w:hAnsi="Times New Roman" w:cs="Times New Roman"/>
                <w:szCs w:val="24"/>
              </w:rPr>
              <w:t>老師們通常夾在「學生狀況」與「家長期待</w:t>
            </w:r>
            <w:r w:rsidRPr="00076D5C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076D5C">
              <w:rPr>
                <w:rFonts w:ascii="Times New Roman" w:eastAsia="標楷體" w:hAnsi="Times New Roman" w:cs="Times New Roman"/>
                <w:szCs w:val="24"/>
              </w:rPr>
              <w:t>壓力」之間，常常感到精疲力竭和超出負荷、被迫承接情緒，且擔心處理不好會被告或被投訴。想要好好的維持人我界線但又能夠讓家長、學生和自己都能夠接受，是一個需要練習的過程，本主題結合講師過去在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校園內</w:t>
            </w:r>
            <w:r w:rsidRPr="00076D5C">
              <w:rPr>
                <w:rFonts w:ascii="Times New Roman" w:eastAsia="標楷體" w:hAnsi="Times New Roman" w:cs="Times New Roman"/>
                <w:szCs w:val="24"/>
              </w:rPr>
              <w:t>與家長、導師、學生等不同角色溝通的經驗，協助各位老師們以保護自己為出發，學習減少內耗和提升親師溝通效率</w:t>
            </w:r>
          </w:p>
        </w:tc>
      </w:tr>
      <w:tr w:rsidR="00DD78F9" w:rsidRPr="004953E7" w14:paraId="5AB6537F" w14:textId="77777777" w:rsidTr="00FA5188">
        <w:trPr>
          <w:jc w:val="center"/>
        </w:trPr>
        <w:tc>
          <w:tcPr>
            <w:tcW w:w="1776" w:type="dxa"/>
            <w:shd w:val="clear" w:color="auto" w:fill="E2EFD9" w:themeFill="accent6" w:themeFillTint="33"/>
          </w:tcPr>
          <w:p w14:paraId="54031660" w14:textId="1E7E41E4" w:rsidR="00DD78F9" w:rsidRDefault="0084491E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115.</w:t>
            </w:r>
            <w:r w:rsidR="00DD78F9"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04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.</w:t>
            </w:r>
            <w:r w:rsidR="00DD78F9"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24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="00DD78F9"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="00DD78F9"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五</w:t>
            </w:r>
            <w:r w:rsidR="00DD78F9"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  <w:p w14:paraId="3A81C736" w14:textId="157E347F" w:rsidR="0084491E" w:rsidRPr="00DD78F9" w:rsidRDefault="0084491E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4D7D0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18:30-20:30</w:t>
            </w:r>
          </w:p>
        </w:tc>
        <w:tc>
          <w:tcPr>
            <w:tcW w:w="1966" w:type="dxa"/>
            <w:shd w:val="clear" w:color="auto" w:fill="E2EFD9" w:themeFill="accent6" w:themeFillTint="33"/>
          </w:tcPr>
          <w:p w14:paraId="1FC42707" w14:textId="77777777" w:rsidR="00DD78F9" w:rsidRPr="00DD78F9" w:rsidRDefault="00DD78F9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曾永富</w:t>
            </w:r>
          </w:p>
          <w:p w14:paraId="431A0B2A" w14:textId="435AABB5" w:rsidR="00DD78F9" w:rsidRPr="00DD78F9" w:rsidRDefault="007167D9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社會工作</w:t>
            </w:r>
            <w:r w:rsidR="00DD78F9"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師</w:t>
            </w:r>
          </w:p>
        </w:tc>
        <w:tc>
          <w:tcPr>
            <w:tcW w:w="4050" w:type="dxa"/>
            <w:shd w:val="clear" w:color="auto" w:fill="E2EFD9" w:themeFill="accent6" w:themeFillTint="33"/>
          </w:tcPr>
          <w:p w14:paraId="592B1902" w14:textId="56D6E79B" w:rsidR="00DD78F9" w:rsidRPr="00DD78F9" w:rsidRDefault="00DD78F9" w:rsidP="0067798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szCs w:val="24"/>
              </w:rPr>
              <w:t>拒學的糾結與解方</w:t>
            </w:r>
            <w:r w:rsidRPr="00DD78F9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DD78F9">
              <w:rPr>
                <w:rFonts w:ascii="Times New Roman" w:eastAsia="標楷體" w:hAnsi="Times New Roman" w:cs="Times New Roman"/>
                <w:szCs w:val="24"/>
              </w:rPr>
              <w:t>談拒學生態系統的處遇與合作之道</w:t>
            </w:r>
          </w:p>
          <w:p w14:paraId="656B37E4" w14:textId="77777777" w:rsidR="00DD78F9" w:rsidRPr="00DD78F9" w:rsidRDefault="00DD78F9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984" w:type="dxa"/>
            <w:shd w:val="clear" w:color="auto" w:fill="E2EFD9" w:themeFill="accent6" w:themeFillTint="33"/>
          </w:tcPr>
          <w:p w14:paraId="5D4C21AF" w14:textId="77777777" w:rsidR="00DD78F9" w:rsidRPr="00DD78F9" w:rsidRDefault="00DD78F9" w:rsidP="00677985">
            <w:pPr>
              <w:pStyle w:val="a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szCs w:val="24"/>
              </w:rPr>
              <w:t>2hrs /</w:t>
            </w:r>
          </w:p>
          <w:p w14:paraId="4CB51A14" w14:textId="6A10DBCD" w:rsidR="00DD78F9" w:rsidRPr="00DD78F9" w:rsidRDefault="001E0821" w:rsidP="00677985">
            <w:pPr>
              <w:pStyle w:val="a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E0821">
              <w:rPr>
                <w:rFonts w:ascii="Times New Roman" w:eastAsia="標楷體" w:hAnsi="Times New Roman" w:cs="Times New Roman"/>
                <w:szCs w:val="24"/>
              </w:rPr>
              <w:t>5536026</w:t>
            </w:r>
          </w:p>
        </w:tc>
      </w:tr>
      <w:tr w:rsidR="00DD78F9" w:rsidRPr="004953E7" w14:paraId="735BC7D3" w14:textId="77777777" w:rsidTr="00677985">
        <w:trPr>
          <w:jc w:val="center"/>
        </w:trPr>
        <w:tc>
          <w:tcPr>
            <w:tcW w:w="9776" w:type="dxa"/>
            <w:gridSpan w:val="4"/>
          </w:tcPr>
          <w:p w14:paraId="1FAE0E00" w14:textId="31189D52" w:rsidR="00DD78F9" w:rsidRPr="00DD78F9" w:rsidRDefault="00076D5C" w:rsidP="00677985">
            <w:pPr>
              <w:widowControl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76D5C">
              <w:rPr>
                <w:rFonts w:ascii="Times New Roman" w:eastAsia="標楷體" w:hAnsi="Times New Roman" w:cs="Times New Roman"/>
                <w:color w:val="000000"/>
                <w:szCs w:val="24"/>
              </w:rPr>
              <w:t>拒學，是一個業力引爆的結果，當拒學發生時，往往對學生、家庭和學校產生極大的衝擊。學生不願踏進學校、家長無法推出家門、學校為難又束手無策，讓系統中的每個人焦慮又挫折，並且形成困住又動彈不得的三角關係。透過本講座，將釐清拒學在生態系統中的本質與樣貌，分享如何為拒學生和家庭設計量身訂做的介入性輔導策略原則，並且建立系統之間的合作關係。</w:t>
            </w:r>
          </w:p>
        </w:tc>
      </w:tr>
      <w:tr w:rsidR="00DD78F9" w:rsidRPr="004953E7" w14:paraId="774B7E1A" w14:textId="77777777" w:rsidTr="00FA5188">
        <w:trPr>
          <w:jc w:val="center"/>
        </w:trPr>
        <w:tc>
          <w:tcPr>
            <w:tcW w:w="1776" w:type="dxa"/>
            <w:shd w:val="clear" w:color="auto" w:fill="E2EFD9" w:themeFill="accent6" w:themeFillTint="33"/>
          </w:tcPr>
          <w:p w14:paraId="4234274C" w14:textId="10D656F3" w:rsidR="00DD78F9" w:rsidRDefault="0084491E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115.0</w:t>
            </w:r>
            <w:r w:rsidR="00DD78F9"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5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.0</w:t>
            </w:r>
            <w:r w:rsidR="00DD78F9"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7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(</w:t>
            </w:r>
            <w:r w:rsidR="00FA518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四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)</w:t>
            </w:r>
          </w:p>
          <w:p w14:paraId="230DE1D7" w14:textId="65D466CC" w:rsidR="0084491E" w:rsidRPr="00DD78F9" w:rsidRDefault="0084491E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4D7D0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18:30-20:30</w:t>
            </w:r>
          </w:p>
        </w:tc>
        <w:tc>
          <w:tcPr>
            <w:tcW w:w="1966" w:type="dxa"/>
            <w:shd w:val="clear" w:color="auto" w:fill="E2EFD9" w:themeFill="accent6" w:themeFillTint="33"/>
          </w:tcPr>
          <w:p w14:paraId="669DB611" w14:textId="77777777" w:rsidR="00DD78F9" w:rsidRPr="00DD78F9" w:rsidRDefault="00DD78F9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莊鑫奇</w:t>
            </w:r>
          </w:p>
          <w:p w14:paraId="4B5E9686" w14:textId="77777777" w:rsidR="00DD78F9" w:rsidRPr="00DD78F9" w:rsidRDefault="00DD78F9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諮商心理師</w:t>
            </w:r>
          </w:p>
        </w:tc>
        <w:tc>
          <w:tcPr>
            <w:tcW w:w="4050" w:type="dxa"/>
            <w:shd w:val="clear" w:color="auto" w:fill="E2EFD9" w:themeFill="accent6" w:themeFillTint="33"/>
          </w:tcPr>
          <w:p w14:paraId="06C15F2F" w14:textId="77777777" w:rsidR="00DD78F9" w:rsidRPr="00DD78F9" w:rsidRDefault="00DD78F9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szCs w:val="24"/>
              </w:rPr>
              <w:t>讀繪本，讀懂孩子</w:t>
            </w:r>
            <w:r w:rsidRPr="00DD78F9">
              <w:rPr>
                <w:rFonts w:ascii="Times New Roman" w:eastAsia="標楷體" w:hAnsi="Times New Roman" w:cs="Times New Roman"/>
                <w:szCs w:val="24"/>
              </w:rPr>
              <w:t>──</w:t>
            </w:r>
            <w:r w:rsidRPr="00DD78F9">
              <w:rPr>
                <w:rFonts w:ascii="Times New Roman" w:eastAsia="標楷體" w:hAnsi="Times New Roman" w:cs="Times New Roman"/>
                <w:szCs w:val="24"/>
              </w:rPr>
              <w:t>從繪本理解特殊孩子的世界</w:t>
            </w:r>
          </w:p>
        </w:tc>
        <w:tc>
          <w:tcPr>
            <w:tcW w:w="1984" w:type="dxa"/>
            <w:shd w:val="clear" w:color="auto" w:fill="E2EFD9" w:themeFill="accent6" w:themeFillTint="33"/>
          </w:tcPr>
          <w:p w14:paraId="436D5302" w14:textId="77777777" w:rsidR="00DD78F9" w:rsidRPr="00DD78F9" w:rsidRDefault="00DD78F9" w:rsidP="00677985">
            <w:pPr>
              <w:pStyle w:val="a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szCs w:val="24"/>
              </w:rPr>
              <w:t>2hrs /</w:t>
            </w:r>
          </w:p>
          <w:p w14:paraId="541651C3" w14:textId="48F5C858" w:rsidR="00DD78F9" w:rsidRPr="00DD78F9" w:rsidRDefault="001E0821" w:rsidP="00677985">
            <w:pPr>
              <w:pStyle w:val="a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E0821">
              <w:rPr>
                <w:rFonts w:ascii="Times New Roman" w:eastAsia="標楷體" w:hAnsi="Times New Roman" w:cs="Times New Roman"/>
                <w:szCs w:val="24"/>
              </w:rPr>
              <w:t>5536031</w:t>
            </w:r>
          </w:p>
        </w:tc>
      </w:tr>
      <w:tr w:rsidR="00DD78F9" w:rsidRPr="004953E7" w14:paraId="5A6A92DC" w14:textId="77777777" w:rsidTr="00677985">
        <w:trPr>
          <w:jc w:val="center"/>
        </w:trPr>
        <w:tc>
          <w:tcPr>
            <w:tcW w:w="9776" w:type="dxa"/>
            <w:gridSpan w:val="4"/>
          </w:tcPr>
          <w:p w14:paraId="2631AA9A" w14:textId="454ECC19" w:rsidR="00DD78F9" w:rsidRPr="00DD78F9" w:rsidRDefault="00076D5C" w:rsidP="00677985">
            <w:pPr>
              <w:widowControl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76D5C">
              <w:rPr>
                <w:rFonts w:ascii="Times New Roman" w:eastAsia="標楷體" w:hAnsi="Times New Roman" w:cs="Times New Roman"/>
                <w:color w:val="000000"/>
                <w:szCs w:val="24"/>
              </w:rPr>
              <w:t>繪本的畫面及象徵是理解特殊孩子內心的橋樑。透過讀繪本，改善相處之道、促進師生關係。繪本可以當作跟班級談心、對話的材料。一起討論繪本，拉近師生距離、提升班級凝聚力。繪本也是幫助家長理解孩子的媒介，有了繪本，讓親師溝通更順利。邀請你來讀繪本，學習運用繪本與孩子、家長互動。</w:t>
            </w:r>
          </w:p>
        </w:tc>
      </w:tr>
      <w:tr w:rsidR="00DD78F9" w:rsidRPr="004953E7" w14:paraId="18CCE394" w14:textId="77777777" w:rsidTr="00FA5188">
        <w:trPr>
          <w:jc w:val="center"/>
        </w:trPr>
        <w:tc>
          <w:tcPr>
            <w:tcW w:w="1776" w:type="dxa"/>
            <w:shd w:val="clear" w:color="auto" w:fill="E2EFD9" w:themeFill="accent6" w:themeFillTint="33"/>
          </w:tcPr>
          <w:p w14:paraId="066807F4" w14:textId="7DD5E2BE" w:rsidR="00DD78F9" w:rsidRDefault="0084491E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115.05.</w:t>
            </w:r>
            <w:r w:rsidR="00DD78F9"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26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(</w:t>
            </w:r>
            <w:r w:rsidR="00FA518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二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)</w:t>
            </w:r>
          </w:p>
          <w:p w14:paraId="4590F59C" w14:textId="6005C96C" w:rsidR="0084491E" w:rsidRPr="00DD78F9" w:rsidRDefault="0084491E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4D7D0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18:30-20:30</w:t>
            </w:r>
          </w:p>
        </w:tc>
        <w:tc>
          <w:tcPr>
            <w:tcW w:w="1966" w:type="dxa"/>
            <w:shd w:val="clear" w:color="auto" w:fill="E2EFD9" w:themeFill="accent6" w:themeFillTint="33"/>
          </w:tcPr>
          <w:p w14:paraId="652B4CE4" w14:textId="77777777" w:rsidR="00DD78F9" w:rsidRPr="00DD78F9" w:rsidRDefault="00DD78F9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劉宇庭</w:t>
            </w:r>
          </w:p>
          <w:p w14:paraId="4931C442" w14:textId="77777777" w:rsidR="00DD78F9" w:rsidRPr="00DD78F9" w:rsidRDefault="00DD78F9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諮商心理師</w:t>
            </w:r>
          </w:p>
        </w:tc>
        <w:tc>
          <w:tcPr>
            <w:tcW w:w="4050" w:type="dxa"/>
            <w:shd w:val="clear" w:color="auto" w:fill="E2EFD9" w:themeFill="accent6" w:themeFillTint="33"/>
          </w:tcPr>
          <w:p w14:paraId="1542F45E" w14:textId="77777777" w:rsidR="00DD78F9" w:rsidRPr="00DD78F9" w:rsidRDefault="00DD78F9" w:rsidP="0067798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szCs w:val="24"/>
              </w:rPr>
              <w:t>抗壓心視角：覺察、彈性、韌性與壓力調適</w:t>
            </w:r>
          </w:p>
        </w:tc>
        <w:tc>
          <w:tcPr>
            <w:tcW w:w="1984" w:type="dxa"/>
            <w:shd w:val="clear" w:color="auto" w:fill="E2EFD9" w:themeFill="accent6" w:themeFillTint="33"/>
          </w:tcPr>
          <w:p w14:paraId="1934C742" w14:textId="73EE4F1B" w:rsidR="00DD78F9" w:rsidRPr="00253D1A" w:rsidRDefault="00DD78F9" w:rsidP="00253D1A">
            <w:pPr>
              <w:pStyle w:val="a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53D1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2hrs /</w:t>
            </w:r>
            <w:r w:rsidR="00253D1A" w:rsidRPr="00253D1A">
              <w:rPr>
                <w:rFonts w:ascii="Times New Roman" w:hAnsi="Times New Roman" w:cs="Times New Roman"/>
                <w:color w:val="000000" w:themeColor="text1"/>
                <w:szCs w:val="24"/>
              </w:rPr>
              <w:br/>
              <w:t>5536036</w:t>
            </w:r>
          </w:p>
        </w:tc>
      </w:tr>
      <w:tr w:rsidR="00DD78F9" w:rsidRPr="004953E7" w14:paraId="408E3250" w14:textId="77777777" w:rsidTr="00677985">
        <w:trPr>
          <w:jc w:val="center"/>
        </w:trPr>
        <w:tc>
          <w:tcPr>
            <w:tcW w:w="9776" w:type="dxa"/>
            <w:gridSpan w:val="4"/>
          </w:tcPr>
          <w:p w14:paraId="07436BE0" w14:textId="6CB5F18F" w:rsidR="00DD78F9" w:rsidRPr="0084491E" w:rsidRDefault="0084491E" w:rsidP="00677985">
            <w:pPr>
              <w:widowControl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84491E">
              <w:rPr>
                <w:rFonts w:ascii="Times New Roman" w:eastAsia="標楷體" w:hAnsi="Times New Roman" w:cs="Times New Roman"/>
                <w:color w:val="000000"/>
                <w:szCs w:val="24"/>
              </w:rPr>
              <w:t>我們對「抗壓性」的想像經常是「要撐住」，但長期的「撐住」往往反而造成身心更多的耗損。透過了解情緒覺察、心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理</w:t>
            </w:r>
            <w:r w:rsidRPr="0084491E">
              <w:rPr>
                <w:rFonts w:ascii="Times New Roman" w:eastAsia="標楷體" w:hAnsi="Times New Roman" w:cs="Times New Roman"/>
                <w:color w:val="000000"/>
                <w:szCs w:val="24"/>
              </w:rPr>
              <w:t>彈性跟韌性的概念，我們可以試著認識影響抗壓能力的保護因子，建立更健康且均衡的自我照顧方式，提升面對壓力時的調適空間與回應彈性。</w:t>
            </w:r>
          </w:p>
        </w:tc>
      </w:tr>
      <w:tr w:rsidR="00DD78F9" w:rsidRPr="004953E7" w14:paraId="707AC272" w14:textId="77777777" w:rsidTr="00FA5188">
        <w:trPr>
          <w:jc w:val="center"/>
        </w:trPr>
        <w:tc>
          <w:tcPr>
            <w:tcW w:w="1776" w:type="dxa"/>
            <w:shd w:val="clear" w:color="auto" w:fill="E2EFD9" w:themeFill="accent6" w:themeFillTint="33"/>
          </w:tcPr>
          <w:p w14:paraId="3D199670" w14:textId="29EB8551" w:rsidR="00DD78F9" w:rsidRDefault="0084491E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115.0</w:t>
            </w:r>
            <w:r w:rsidR="00DD78F9"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5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.</w:t>
            </w:r>
            <w:r w:rsidR="00DD78F9"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27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(</w:t>
            </w:r>
            <w:r w:rsidR="00FA518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三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)</w:t>
            </w:r>
          </w:p>
          <w:p w14:paraId="2A2CFAE9" w14:textId="19AD16CA" w:rsidR="0084491E" w:rsidRPr="00DD78F9" w:rsidRDefault="0084491E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4D7D0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18:30-20:30</w:t>
            </w:r>
          </w:p>
        </w:tc>
        <w:tc>
          <w:tcPr>
            <w:tcW w:w="1966" w:type="dxa"/>
            <w:shd w:val="clear" w:color="auto" w:fill="E2EFD9" w:themeFill="accent6" w:themeFillTint="33"/>
          </w:tcPr>
          <w:p w14:paraId="1AA279F0" w14:textId="77777777" w:rsidR="00DD78F9" w:rsidRPr="00DD78F9" w:rsidRDefault="00DD78F9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林忻</w:t>
            </w:r>
          </w:p>
          <w:p w14:paraId="662CB5FD" w14:textId="77777777" w:rsidR="00DD78F9" w:rsidRPr="00DD78F9" w:rsidRDefault="00DD78F9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諮商心理師</w:t>
            </w:r>
          </w:p>
        </w:tc>
        <w:tc>
          <w:tcPr>
            <w:tcW w:w="4050" w:type="dxa"/>
            <w:shd w:val="clear" w:color="auto" w:fill="E2EFD9" w:themeFill="accent6" w:themeFillTint="33"/>
          </w:tcPr>
          <w:p w14:paraId="5C4EA7E4" w14:textId="77777777" w:rsidR="00DD78F9" w:rsidRPr="00DD78F9" w:rsidRDefault="00DD78F9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szCs w:val="24"/>
              </w:rPr>
              <w:t>讓我們更靠近：解鎖伴侶互動，點燃親密溫度</w:t>
            </w:r>
          </w:p>
        </w:tc>
        <w:tc>
          <w:tcPr>
            <w:tcW w:w="1984" w:type="dxa"/>
            <w:shd w:val="clear" w:color="auto" w:fill="E2EFD9" w:themeFill="accent6" w:themeFillTint="33"/>
          </w:tcPr>
          <w:p w14:paraId="508BAEC4" w14:textId="77777777" w:rsidR="00DD78F9" w:rsidRPr="00DD78F9" w:rsidRDefault="00DD78F9" w:rsidP="00677985">
            <w:pPr>
              <w:pStyle w:val="a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szCs w:val="24"/>
              </w:rPr>
              <w:t>2hrs /</w:t>
            </w:r>
          </w:p>
          <w:p w14:paraId="19BC8659" w14:textId="3317D55B" w:rsidR="00DD78F9" w:rsidRPr="00DD78F9" w:rsidRDefault="00253D1A" w:rsidP="00677985">
            <w:pPr>
              <w:pStyle w:val="a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53D1A">
              <w:rPr>
                <w:rFonts w:ascii="Times New Roman" w:eastAsia="標楷體" w:hAnsi="Times New Roman" w:cs="Times New Roman"/>
                <w:szCs w:val="24"/>
              </w:rPr>
              <w:t>5536045</w:t>
            </w:r>
          </w:p>
        </w:tc>
      </w:tr>
      <w:tr w:rsidR="00DD78F9" w:rsidRPr="004953E7" w14:paraId="19626DE1" w14:textId="77777777" w:rsidTr="00677985">
        <w:trPr>
          <w:jc w:val="center"/>
        </w:trPr>
        <w:tc>
          <w:tcPr>
            <w:tcW w:w="9776" w:type="dxa"/>
            <w:gridSpan w:val="4"/>
          </w:tcPr>
          <w:p w14:paraId="538ADB20" w14:textId="77777777" w:rsidR="0084491E" w:rsidRDefault="00076D5C" w:rsidP="00677985">
            <w:pPr>
              <w:widowControl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76D5C">
              <w:rPr>
                <w:rFonts w:ascii="Times New Roman" w:eastAsia="標楷體" w:hAnsi="Times New Roman" w:cs="Times New Roman"/>
                <w:color w:val="000000"/>
                <w:szCs w:val="24"/>
              </w:rPr>
              <w:t>透過故事分享、議題互動、影片討論，並穿插體驗小活動等方式，帶領參與者一同對伴侶關係中的自我有所認識。</w:t>
            </w:r>
          </w:p>
          <w:p w14:paraId="30827F82" w14:textId="281BF4CB" w:rsidR="00DD78F9" w:rsidRPr="00DD78F9" w:rsidRDefault="00076D5C" w:rsidP="00677985">
            <w:pPr>
              <w:widowControl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76D5C">
              <w:rPr>
                <w:rFonts w:ascii="Times New Roman" w:eastAsia="標楷體" w:hAnsi="Times New Roman" w:cs="Times New Roman"/>
                <w:color w:val="000000"/>
                <w:szCs w:val="24"/>
              </w:rPr>
              <w:t>我們將一方面覺察伴侶互動中常見的惡性循環與本能性的依附需求，另一方面也學習如何在關係中創造正向回應與支持，為彼此增添溫度。透過這些探索，協助參與者更理解自己與伴侶的需求與互動模式，並在過程中找到安頓自己的方法，同時發現讓親密關係持續升溫的小契機。</w:t>
            </w:r>
          </w:p>
        </w:tc>
      </w:tr>
      <w:tr w:rsidR="00DD78F9" w:rsidRPr="004953E7" w14:paraId="1E3BCD85" w14:textId="77777777" w:rsidTr="00FA5188">
        <w:trPr>
          <w:jc w:val="center"/>
        </w:trPr>
        <w:tc>
          <w:tcPr>
            <w:tcW w:w="1776" w:type="dxa"/>
            <w:shd w:val="clear" w:color="auto" w:fill="E2EFD9" w:themeFill="accent6" w:themeFillTint="33"/>
          </w:tcPr>
          <w:p w14:paraId="51C25159" w14:textId="61BD93B5" w:rsidR="00DD78F9" w:rsidRDefault="0084491E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lastRenderedPageBreak/>
              <w:t>115.0</w:t>
            </w:r>
            <w:r w:rsidR="00DD78F9"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6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.0</w:t>
            </w:r>
            <w:r w:rsidR="00DD78F9"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4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(</w:t>
            </w:r>
            <w:r w:rsidR="00FA518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四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)</w:t>
            </w:r>
          </w:p>
          <w:p w14:paraId="701E076F" w14:textId="26B7B17A" w:rsidR="0084491E" w:rsidRPr="00DD78F9" w:rsidRDefault="0084491E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4D7D0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18:30-20:30</w:t>
            </w:r>
          </w:p>
        </w:tc>
        <w:tc>
          <w:tcPr>
            <w:tcW w:w="1966" w:type="dxa"/>
            <w:shd w:val="clear" w:color="auto" w:fill="E2EFD9" w:themeFill="accent6" w:themeFillTint="33"/>
          </w:tcPr>
          <w:p w14:paraId="4B101E17" w14:textId="77777777" w:rsidR="00DD78F9" w:rsidRPr="00DD78F9" w:rsidRDefault="00DD78F9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鄭人宜</w:t>
            </w:r>
          </w:p>
          <w:p w14:paraId="445F406E" w14:textId="77777777" w:rsidR="00DD78F9" w:rsidRPr="00DD78F9" w:rsidRDefault="00DD78F9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諮商心理師</w:t>
            </w:r>
          </w:p>
        </w:tc>
        <w:tc>
          <w:tcPr>
            <w:tcW w:w="4050" w:type="dxa"/>
            <w:shd w:val="clear" w:color="auto" w:fill="E2EFD9" w:themeFill="accent6" w:themeFillTint="33"/>
          </w:tcPr>
          <w:p w14:paraId="1537A144" w14:textId="77777777" w:rsidR="00DD78F9" w:rsidRPr="00DD78F9" w:rsidRDefault="00DD78F9" w:rsidP="0067798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szCs w:val="24"/>
              </w:rPr>
              <w:t>覺知，啟動</w:t>
            </w:r>
            <w:r w:rsidRPr="00DD78F9">
              <w:rPr>
                <w:rFonts w:ascii="Times New Roman" w:eastAsia="標楷體" w:hAnsi="Times New Roman" w:cs="Times New Roman"/>
                <w:szCs w:val="24"/>
              </w:rPr>
              <w:t>─</w:t>
            </w:r>
            <w:r w:rsidRPr="00DD78F9">
              <w:rPr>
                <w:rFonts w:ascii="Times New Roman" w:eastAsia="標楷體" w:hAnsi="Times New Roman" w:cs="Times New Roman"/>
                <w:szCs w:val="24"/>
              </w:rPr>
              <w:t>談自我情緒與調節</w:t>
            </w:r>
          </w:p>
          <w:p w14:paraId="1232775C" w14:textId="77777777" w:rsidR="00DD78F9" w:rsidRPr="00DD78F9" w:rsidRDefault="00DD78F9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984" w:type="dxa"/>
            <w:shd w:val="clear" w:color="auto" w:fill="E2EFD9" w:themeFill="accent6" w:themeFillTint="33"/>
          </w:tcPr>
          <w:p w14:paraId="3519CD1A" w14:textId="77777777" w:rsidR="00DD78F9" w:rsidRPr="00DD78F9" w:rsidRDefault="00DD78F9" w:rsidP="00677985">
            <w:pPr>
              <w:pStyle w:val="a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szCs w:val="24"/>
              </w:rPr>
              <w:t>2hrs /</w:t>
            </w:r>
          </w:p>
          <w:p w14:paraId="39DE3FA1" w14:textId="2A7B4477" w:rsidR="00DD78F9" w:rsidRPr="00DD78F9" w:rsidRDefault="00253D1A" w:rsidP="00677985">
            <w:pPr>
              <w:pStyle w:val="a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53D1A">
              <w:rPr>
                <w:rFonts w:ascii="Times New Roman" w:eastAsia="標楷體" w:hAnsi="Times New Roman" w:cs="Times New Roman"/>
                <w:szCs w:val="24"/>
              </w:rPr>
              <w:t>5536053</w:t>
            </w:r>
          </w:p>
        </w:tc>
      </w:tr>
      <w:tr w:rsidR="00DD78F9" w:rsidRPr="004953E7" w14:paraId="26DF10E6" w14:textId="77777777" w:rsidTr="00677985">
        <w:trPr>
          <w:jc w:val="center"/>
        </w:trPr>
        <w:tc>
          <w:tcPr>
            <w:tcW w:w="9776" w:type="dxa"/>
            <w:gridSpan w:val="4"/>
          </w:tcPr>
          <w:p w14:paraId="77482C79" w14:textId="20DD3ABD" w:rsidR="00DD78F9" w:rsidRPr="00DD78F9" w:rsidRDefault="0084491E" w:rsidP="00677985">
            <w:pPr>
              <w:widowControl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84491E">
              <w:rPr>
                <w:rFonts w:ascii="Times New Roman" w:eastAsia="標楷體" w:hAnsi="Times New Roman" w:cs="Times New Roman"/>
                <w:color w:val="000000"/>
                <w:szCs w:val="24"/>
              </w:rPr>
              <w:t>我們身處的環境越來越艱困，日常生活也每況愈下，家長和學生的狀況也越來越多元，讓人侷促不安。在繁忙教學現場中，有時不小心就情緒失控，情緒失控帶來的影響，有時甚至比事件本身更不容易處理，在這堂課中會陪伴大家辨識身心容納之窗，並運用簡單的方法建立專屬的情緒調節資料庫，讓身心回到舒適、平穩的狀態。</w:t>
            </w:r>
          </w:p>
        </w:tc>
      </w:tr>
      <w:tr w:rsidR="00DD78F9" w:rsidRPr="004953E7" w14:paraId="0EDEF4BA" w14:textId="77777777" w:rsidTr="00FA5188">
        <w:trPr>
          <w:jc w:val="center"/>
        </w:trPr>
        <w:tc>
          <w:tcPr>
            <w:tcW w:w="1776" w:type="dxa"/>
            <w:shd w:val="clear" w:color="auto" w:fill="E2EFD9" w:themeFill="accent6" w:themeFillTint="33"/>
          </w:tcPr>
          <w:p w14:paraId="26488B7A" w14:textId="21F81AF2" w:rsidR="00DD78F9" w:rsidRDefault="0084491E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115.0</w:t>
            </w:r>
            <w:r w:rsidR="00DD78F9"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6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.0</w:t>
            </w:r>
            <w:r w:rsidR="00DD78F9"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8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(</w:t>
            </w:r>
            <w:r w:rsidR="00FA518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一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)</w:t>
            </w:r>
          </w:p>
          <w:p w14:paraId="5698139B" w14:textId="481B940C" w:rsidR="0084491E" w:rsidRPr="00DD78F9" w:rsidRDefault="0084491E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4D7D0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18:30-20:30</w:t>
            </w:r>
          </w:p>
        </w:tc>
        <w:tc>
          <w:tcPr>
            <w:tcW w:w="1966" w:type="dxa"/>
            <w:shd w:val="clear" w:color="auto" w:fill="E2EFD9" w:themeFill="accent6" w:themeFillTint="33"/>
          </w:tcPr>
          <w:p w14:paraId="23350929" w14:textId="77777777" w:rsidR="00DD78F9" w:rsidRPr="00DD78F9" w:rsidRDefault="00DD78F9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許家菁</w:t>
            </w:r>
          </w:p>
          <w:p w14:paraId="44AD3A4B" w14:textId="77777777" w:rsidR="00DD78F9" w:rsidRPr="00DD78F9" w:rsidRDefault="00DD78F9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諮商心理師</w:t>
            </w:r>
          </w:p>
        </w:tc>
        <w:tc>
          <w:tcPr>
            <w:tcW w:w="4050" w:type="dxa"/>
            <w:shd w:val="clear" w:color="auto" w:fill="E2EFD9" w:themeFill="accent6" w:themeFillTint="33"/>
          </w:tcPr>
          <w:p w14:paraId="44A22544" w14:textId="77777777" w:rsidR="00DD78F9" w:rsidRPr="00DD78F9" w:rsidRDefault="00DD78F9" w:rsidP="0067798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szCs w:val="24"/>
              </w:rPr>
              <w:t>看見行為背後的求救訊號：以</w:t>
            </w:r>
            <w:r w:rsidRPr="00DD78F9">
              <w:rPr>
                <w:rFonts w:ascii="Times New Roman" w:eastAsia="標楷體" w:hAnsi="Times New Roman" w:cs="Times New Roman"/>
                <w:szCs w:val="24"/>
              </w:rPr>
              <w:t xml:space="preserve"> SEL </w:t>
            </w:r>
            <w:r w:rsidRPr="00DD78F9">
              <w:rPr>
                <w:rFonts w:ascii="Times New Roman" w:eastAsia="標楷體" w:hAnsi="Times New Roman" w:cs="Times New Roman"/>
                <w:szCs w:val="24"/>
              </w:rPr>
              <w:t>核心知能強化自傷防治與處遇</w:t>
            </w:r>
          </w:p>
        </w:tc>
        <w:tc>
          <w:tcPr>
            <w:tcW w:w="1984" w:type="dxa"/>
            <w:shd w:val="clear" w:color="auto" w:fill="E2EFD9" w:themeFill="accent6" w:themeFillTint="33"/>
          </w:tcPr>
          <w:p w14:paraId="1B7C6943" w14:textId="6DBCC02A" w:rsidR="00DD78F9" w:rsidRPr="00DD78F9" w:rsidRDefault="00DD78F9" w:rsidP="00677985">
            <w:pPr>
              <w:pStyle w:val="a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szCs w:val="24"/>
              </w:rPr>
              <w:t>2hrs /</w:t>
            </w:r>
            <w:r w:rsidRPr="00DD78F9">
              <w:rPr>
                <w:rFonts w:ascii="Times New Roman" w:eastAsia="標楷體" w:hAnsi="Times New Roman" w:cs="Times New Roman"/>
                <w:szCs w:val="24"/>
              </w:rPr>
              <w:br/>
            </w:r>
            <w:r w:rsidR="00CC65C2" w:rsidRPr="00CC65C2">
              <w:rPr>
                <w:rFonts w:ascii="Times New Roman" w:eastAsia="標楷體" w:hAnsi="Times New Roman" w:cs="Times New Roman"/>
                <w:szCs w:val="24"/>
              </w:rPr>
              <w:t>5536057</w:t>
            </w:r>
          </w:p>
        </w:tc>
      </w:tr>
      <w:tr w:rsidR="00DD78F9" w:rsidRPr="004953E7" w14:paraId="52F4CBD7" w14:textId="77777777" w:rsidTr="00677985">
        <w:trPr>
          <w:jc w:val="center"/>
        </w:trPr>
        <w:tc>
          <w:tcPr>
            <w:tcW w:w="9776" w:type="dxa"/>
            <w:gridSpan w:val="4"/>
          </w:tcPr>
          <w:p w14:paraId="1A5F3EB1" w14:textId="3C11B4EB" w:rsidR="00DD78F9" w:rsidRPr="00DD78F9" w:rsidRDefault="0084491E" w:rsidP="00677985">
            <w:pPr>
              <w:widowControl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84491E">
              <w:rPr>
                <w:rFonts w:ascii="Times New Roman" w:eastAsia="標楷體" w:hAnsi="Times New Roman" w:cs="Times New Roman"/>
                <w:color w:val="000000"/>
                <w:szCs w:val="24"/>
              </w:rPr>
              <w:t>講座結合</w:t>
            </w:r>
            <w:r w:rsidRPr="0084491E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SEL </w:t>
            </w:r>
            <w:r w:rsidRPr="0084491E">
              <w:rPr>
                <w:rFonts w:ascii="Times New Roman" w:eastAsia="標楷體" w:hAnsi="Times New Roman" w:cs="Times New Roman"/>
                <w:color w:val="000000"/>
                <w:szCs w:val="24"/>
              </w:rPr>
              <w:t>社會情緒學習架構，協助教師辨識學生行為背後的「求救訊號」。透過情緒冰山理論與愛之語應用，提升教師在第一線的危機覺察能力，並掌握溫暖且專業的處遇溝通技巧，在法規通報之餘，更精準接住孩子的需求，共同築起校園生命的守護網。</w:t>
            </w:r>
          </w:p>
        </w:tc>
      </w:tr>
      <w:tr w:rsidR="00DD78F9" w:rsidRPr="004953E7" w14:paraId="29DA798F" w14:textId="77777777" w:rsidTr="00FA5188">
        <w:trPr>
          <w:jc w:val="center"/>
        </w:trPr>
        <w:tc>
          <w:tcPr>
            <w:tcW w:w="1776" w:type="dxa"/>
            <w:shd w:val="clear" w:color="auto" w:fill="E2EFD9" w:themeFill="accent6" w:themeFillTint="33"/>
          </w:tcPr>
          <w:p w14:paraId="70073284" w14:textId="5E3C8C25" w:rsidR="00DD78F9" w:rsidRDefault="0084491E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115.0</w:t>
            </w:r>
            <w:r w:rsidR="00DD78F9"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6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.</w:t>
            </w:r>
            <w:r w:rsidR="00DD78F9"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10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(</w:t>
            </w:r>
            <w:r w:rsidR="00FA518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三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)</w:t>
            </w:r>
          </w:p>
          <w:p w14:paraId="143CD225" w14:textId="5F29D3A8" w:rsidR="0084491E" w:rsidRPr="00DD78F9" w:rsidRDefault="0084491E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4D7D0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18:30-20:30</w:t>
            </w:r>
          </w:p>
        </w:tc>
        <w:tc>
          <w:tcPr>
            <w:tcW w:w="1966" w:type="dxa"/>
            <w:shd w:val="clear" w:color="auto" w:fill="E2EFD9" w:themeFill="accent6" w:themeFillTint="33"/>
          </w:tcPr>
          <w:p w14:paraId="7C56A383" w14:textId="77777777" w:rsidR="00DD78F9" w:rsidRPr="00DD78F9" w:rsidRDefault="00DD78F9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林沛辰</w:t>
            </w:r>
          </w:p>
          <w:p w14:paraId="22CBE322" w14:textId="77777777" w:rsidR="00DD78F9" w:rsidRPr="00DD78F9" w:rsidRDefault="00DD78F9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諮商心理師</w:t>
            </w:r>
          </w:p>
        </w:tc>
        <w:tc>
          <w:tcPr>
            <w:tcW w:w="4050" w:type="dxa"/>
            <w:shd w:val="clear" w:color="auto" w:fill="E2EFD9" w:themeFill="accent6" w:themeFillTint="33"/>
          </w:tcPr>
          <w:p w14:paraId="02D563A6" w14:textId="77777777" w:rsidR="00DD78F9" w:rsidRPr="00DD78F9" w:rsidRDefault="00DD78F9" w:rsidP="0067798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szCs w:val="24"/>
              </w:rPr>
              <w:t>青春正</w:t>
            </w:r>
            <w:r w:rsidRPr="00DD78F9">
              <w:rPr>
                <w:rFonts w:ascii="Times New Roman" w:eastAsia="標楷體" w:hAnsi="Times New Roman" w:cs="Times New Roman"/>
                <w:szCs w:val="24"/>
              </w:rPr>
              <w:t>young</w:t>
            </w:r>
            <w:r w:rsidRPr="00DD78F9">
              <w:rPr>
                <w:rFonts w:ascii="Times New Roman" w:eastAsia="標楷體" w:hAnsi="Times New Roman" w:cs="Times New Roman"/>
                <w:szCs w:val="24"/>
              </w:rPr>
              <w:t>：青少年正向親職教養大補帖</w:t>
            </w:r>
          </w:p>
        </w:tc>
        <w:tc>
          <w:tcPr>
            <w:tcW w:w="1984" w:type="dxa"/>
            <w:shd w:val="clear" w:color="auto" w:fill="E2EFD9" w:themeFill="accent6" w:themeFillTint="33"/>
          </w:tcPr>
          <w:p w14:paraId="4F5C980B" w14:textId="77777777" w:rsidR="00DD78F9" w:rsidRPr="00DD78F9" w:rsidRDefault="00DD78F9" w:rsidP="00677985">
            <w:pPr>
              <w:pStyle w:val="a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szCs w:val="24"/>
              </w:rPr>
              <w:t>2hrs /</w:t>
            </w:r>
          </w:p>
          <w:p w14:paraId="2E41B571" w14:textId="09D5777C" w:rsidR="00DD78F9" w:rsidRPr="00DD78F9" w:rsidRDefault="00CC65C2" w:rsidP="00677985">
            <w:pPr>
              <w:pStyle w:val="a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C65C2">
              <w:rPr>
                <w:rFonts w:ascii="Times New Roman" w:eastAsia="標楷體" w:hAnsi="Times New Roman" w:cs="Times New Roman"/>
                <w:szCs w:val="24"/>
              </w:rPr>
              <w:t>5536063</w:t>
            </w:r>
          </w:p>
        </w:tc>
      </w:tr>
      <w:tr w:rsidR="00DD78F9" w:rsidRPr="004953E7" w14:paraId="775DF8B9" w14:textId="77777777" w:rsidTr="00677985">
        <w:trPr>
          <w:jc w:val="center"/>
        </w:trPr>
        <w:tc>
          <w:tcPr>
            <w:tcW w:w="9776" w:type="dxa"/>
            <w:gridSpan w:val="4"/>
          </w:tcPr>
          <w:p w14:paraId="3D761DB2" w14:textId="48E53973" w:rsidR="00DD78F9" w:rsidRPr="00DD78F9" w:rsidRDefault="0084491E" w:rsidP="00677985">
            <w:pPr>
              <w:widowControl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講座內容</w:t>
            </w:r>
            <w:r w:rsidRPr="0084491E">
              <w:rPr>
                <w:rFonts w:ascii="Times New Roman" w:eastAsia="標楷體" w:hAnsi="Times New Roman" w:cs="Times New Roman"/>
                <w:color w:val="000000"/>
                <w:szCs w:val="24"/>
              </w:rPr>
              <w:t>將正向心理學融入親職教養，打造正向循環，創造關係中的幸福感與正向連結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，包含：</w:t>
            </w:r>
            <w:r w:rsidRPr="0084491E">
              <w:rPr>
                <w:rFonts w:ascii="Times New Roman" w:eastAsia="標楷體" w:hAnsi="Times New Roman" w:cs="Times New Roman"/>
                <w:color w:val="000000"/>
                <w:szCs w:val="24"/>
              </w:rPr>
              <w:t>1.</w:t>
            </w:r>
            <w:r w:rsidRPr="0084491E">
              <w:rPr>
                <w:rFonts w:ascii="Times New Roman" w:eastAsia="標楷體" w:hAnsi="Times New Roman" w:cs="Times New Roman"/>
                <w:color w:val="000000"/>
                <w:szCs w:val="24"/>
              </w:rPr>
              <w:t>理解正向心理學的相關概念；</w:t>
            </w:r>
            <w:r w:rsidRPr="0084491E">
              <w:rPr>
                <w:rFonts w:ascii="Times New Roman" w:eastAsia="標楷體" w:hAnsi="Times New Roman" w:cs="Times New Roman"/>
                <w:color w:val="000000"/>
                <w:szCs w:val="24"/>
              </w:rPr>
              <w:t>2.</w:t>
            </w:r>
            <w:r w:rsidRPr="0084491E">
              <w:rPr>
                <w:rFonts w:ascii="Times New Roman" w:eastAsia="標楷體" w:hAnsi="Times New Roman" w:cs="Times New Roman"/>
                <w:color w:val="000000"/>
                <w:szCs w:val="24"/>
              </w:rPr>
              <w:t>學習運用正向心理學的觀點來進行教養與教育；</w:t>
            </w:r>
            <w:r w:rsidRPr="0084491E">
              <w:rPr>
                <w:rFonts w:ascii="Times New Roman" w:eastAsia="標楷體" w:hAnsi="Times New Roman" w:cs="Times New Roman"/>
                <w:color w:val="000000"/>
                <w:szCs w:val="24"/>
              </w:rPr>
              <w:t>3.</w:t>
            </w:r>
            <w:r w:rsidRPr="0084491E">
              <w:rPr>
                <w:rFonts w:ascii="Times New Roman" w:eastAsia="標楷體" w:hAnsi="Times New Roman" w:cs="Times New Roman"/>
                <w:color w:val="000000"/>
                <w:szCs w:val="24"/>
              </w:rPr>
              <w:t>鍛鍊具備正向親職教養的知能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。</w:t>
            </w:r>
          </w:p>
        </w:tc>
      </w:tr>
      <w:tr w:rsidR="00DD78F9" w:rsidRPr="004953E7" w14:paraId="09C0468D" w14:textId="77777777" w:rsidTr="00FA5188">
        <w:trPr>
          <w:jc w:val="center"/>
        </w:trPr>
        <w:tc>
          <w:tcPr>
            <w:tcW w:w="1776" w:type="dxa"/>
            <w:shd w:val="clear" w:color="auto" w:fill="E2EFD9" w:themeFill="accent6" w:themeFillTint="33"/>
          </w:tcPr>
          <w:p w14:paraId="0C76AF4B" w14:textId="62E4AFE2" w:rsidR="00DD78F9" w:rsidRDefault="0084491E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115.0</w:t>
            </w:r>
            <w:r w:rsidR="00DD78F9"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6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.</w:t>
            </w:r>
            <w:r w:rsidR="00DD78F9"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16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(</w:t>
            </w:r>
            <w:r w:rsidR="00FA518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二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)</w:t>
            </w:r>
          </w:p>
          <w:p w14:paraId="6B1BC0D9" w14:textId="402F76FC" w:rsidR="0084491E" w:rsidRPr="00DD78F9" w:rsidRDefault="0084491E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4D7D0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18:30-20:30</w:t>
            </w:r>
          </w:p>
        </w:tc>
        <w:tc>
          <w:tcPr>
            <w:tcW w:w="1966" w:type="dxa"/>
            <w:shd w:val="clear" w:color="auto" w:fill="E2EFD9" w:themeFill="accent6" w:themeFillTint="33"/>
          </w:tcPr>
          <w:p w14:paraId="22C2378D" w14:textId="77777777" w:rsidR="00DD78F9" w:rsidRPr="00DD78F9" w:rsidRDefault="00DD78F9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劉宇庭</w:t>
            </w:r>
          </w:p>
          <w:p w14:paraId="0FD9D34C" w14:textId="77777777" w:rsidR="00DD78F9" w:rsidRPr="00DD78F9" w:rsidRDefault="00DD78F9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諮商心理師</w:t>
            </w:r>
          </w:p>
        </w:tc>
        <w:tc>
          <w:tcPr>
            <w:tcW w:w="4050" w:type="dxa"/>
            <w:shd w:val="clear" w:color="auto" w:fill="E2EFD9" w:themeFill="accent6" w:themeFillTint="33"/>
          </w:tcPr>
          <w:p w14:paraId="328BD17E" w14:textId="77777777" w:rsidR="00DD78F9" w:rsidRPr="00DD78F9" w:rsidRDefault="00DD78F9" w:rsidP="0067798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szCs w:val="24"/>
              </w:rPr>
              <w:t>擺脫冒牌者症候群：欣賞與珍惜自己的練習</w:t>
            </w:r>
          </w:p>
        </w:tc>
        <w:tc>
          <w:tcPr>
            <w:tcW w:w="1984" w:type="dxa"/>
            <w:shd w:val="clear" w:color="auto" w:fill="E2EFD9" w:themeFill="accent6" w:themeFillTint="33"/>
          </w:tcPr>
          <w:p w14:paraId="38F0A22B" w14:textId="77777777" w:rsidR="00DD78F9" w:rsidRPr="00DD78F9" w:rsidRDefault="00DD78F9" w:rsidP="00677985">
            <w:pPr>
              <w:pStyle w:val="a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szCs w:val="24"/>
              </w:rPr>
              <w:t>2hrs /</w:t>
            </w:r>
          </w:p>
          <w:p w14:paraId="028A2BD5" w14:textId="2438D58D" w:rsidR="00DD78F9" w:rsidRPr="00DD78F9" w:rsidRDefault="00CC65C2" w:rsidP="00677985">
            <w:pPr>
              <w:pStyle w:val="a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C65C2">
              <w:rPr>
                <w:rFonts w:ascii="Times New Roman" w:eastAsia="標楷體" w:hAnsi="Times New Roman" w:cs="Times New Roman"/>
                <w:szCs w:val="24"/>
              </w:rPr>
              <w:t>5536067</w:t>
            </w:r>
          </w:p>
        </w:tc>
      </w:tr>
      <w:tr w:rsidR="00DD78F9" w:rsidRPr="004953E7" w14:paraId="50BCDF22" w14:textId="77777777" w:rsidTr="00677985">
        <w:trPr>
          <w:jc w:val="center"/>
        </w:trPr>
        <w:tc>
          <w:tcPr>
            <w:tcW w:w="9776" w:type="dxa"/>
            <w:gridSpan w:val="4"/>
          </w:tcPr>
          <w:p w14:paraId="305F3D3B" w14:textId="53A3C286" w:rsidR="00DD78F9" w:rsidRPr="0084491E" w:rsidRDefault="0084491E" w:rsidP="00677985">
            <w:pPr>
              <w:widowControl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84491E">
              <w:rPr>
                <w:rFonts w:ascii="Times New Roman" w:eastAsia="標楷體" w:hAnsi="Times New Roman" w:cs="Times New Roman"/>
                <w:color w:val="000000"/>
                <w:szCs w:val="24"/>
              </w:rPr>
              <w:t>越努力投入，卻反而越難肯定自己，無法停止內在的焦慮與懷疑，感覺「永遠不夠好」，這種「冒牌者」感你有嗎？</w:t>
            </w:r>
            <w:r w:rsidRPr="0084491E">
              <w:rPr>
                <w:rFonts w:ascii="Times New Roman" w:eastAsia="標楷體" w:hAnsi="Times New Roman" w:cs="Times New Roman"/>
                <w:color w:val="000000"/>
                <w:szCs w:val="24"/>
              </w:rPr>
              <w:br/>
            </w:r>
            <w:r w:rsidRPr="0084491E">
              <w:rPr>
                <w:rFonts w:ascii="Times New Roman" w:eastAsia="標楷體" w:hAnsi="Times New Roman" w:cs="Times New Roman"/>
                <w:color w:val="000000"/>
                <w:szCs w:val="24"/>
              </w:rPr>
              <w:t>透過介紹冒牌者症候群的概念與自我檢核，認識可能的思考模式與內在信念，並分享可嘗試的調適方法，來協助教師在專業角色中建立較穩定的自我評價，學習看見自身的努力與價值，在面對挑戰時不再只剩下焦慮與自我懷疑。</w:t>
            </w:r>
          </w:p>
        </w:tc>
      </w:tr>
      <w:tr w:rsidR="00DD78F9" w:rsidRPr="004953E7" w14:paraId="5A921819" w14:textId="77777777" w:rsidTr="00FA5188">
        <w:trPr>
          <w:jc w:val="center"/>
        </w:trPr>
        <w:tc>
          <w:tcPr>
            <w:tcW w:w="1776" w:type="dxa"/>
            <w:shd w:val="clear" w:color="auto" w:fill="E2EFD9" w:themeFill="accent6" w:themeFillTint="33"/>
          </w:tcPr>
          <w:p w14:paraId="1C655526" w14:textId="713F8C5A" w:rsidR="00DD78F9" w:rsidRDefault="0084491E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115.0</w:t>
            </w:r>
            <w:r w:rsidR="00DD78F9"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6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.</w:t>
            </w:r>
            <w:r w:rsidR="00FA518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26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(</w:t>
            </w:r>
            <w:r w:rsidR="00FA5188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五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)</w:t>
            </w:r>
          </w:p>
          <w:p w14:paraId="78C8FCB8" w14:textId="76806539" w:rsidR="0084491E" w:rsidRPr="00DD78F9" w:rsidRDefault="0084491E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4D7D0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18:30-20:30</w:t>
            </w:r>
          </w:p>
        </w:tc>
        <w:tc>
          <w:tcPr>
            <w:tcW w:w="1966" w:type="dxa"/>
            <w:shd w:val="clear" w:color="auto" w:fill="E2EFD9" w:themeFill="accent6" w:themeFillTint="33"/>
          </w:tcPr>
          <w:p w14:paraId="51940D70" w14:textId="77777777" w:rsidR="00DD78F9" w:rsidRPr="00DD78F9" w:rsidRDefault="00DD78F9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翁宇津</w:t>
            </w:r>
          </w:p>
          <w:p w14:paraId="37D45F6C" w14:textId="77777777" w:rsidR="00DD78F9" w:rsidRPr="00DD78F9" w:rsidRDefault="00DD78F9" w:rsidP="0067798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諮商心理師</w:t>
            </w:r>
          </w:p>
        </w:tc>
        <w:tc>
          <w:tcPr>
            <w:tcW w:w="4050" w:type="dxa"/>
            <w:shd w:val="clear" w:color="auto" w:fill="E2EFD9" w:themeFill="accent6" w:themeFillTint="33"/>
          </w:tcPr>
          <w:p w14:paraId="695D94FD" w14:textId="77777777" w:rsidR="00DD78F9" w:rsidRPr="00DD78F9" w:rsidRDefault="00DD78F9" w:rsidP="00677985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szCs w:val="24"/>
              </w:rPr>
              <w:t>在遊戲中看見孩子：打造「安全感先於表現」的情緒支持地基</w:t>
            </w:r>
          </w:p>
        </w:tc>
        <w:tc>
          <w:tcPr>
            <w:tcW w:w="1984" w:type="dxa"/>
            <w:shd w:val="clear" w:color="auto" w:fill="E2EFD9" w:themeFill="accent6" w:themeFillTint="33"/>
          </w:tcPr>
          <w:p w14:paraId="4629972F" w14:textId="77777777" w:rsidR="00DD78F9" w:rsidRPr="00DD78F9" w:rsidRDefault="00DD78F9" w:rsidP="00677985">
            <w:pPr>
              <w:pStyle w:val="a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D78F9">
              <w:rPr>
                <w:rFonts w:ascii="Times New Roman" w:eastAsia="標楷體" w:hAnsi="Times New Roman" w:cs="Times New Roman"/>
                <w:szCs w:val="24"/>
              </w:rPr>
              <w:t>2hrs /</w:t>
            </w:r>
          </w:p>
          <w:p w14:paraId="4499C7C8" w14:textId="6789E36B" w:rsidR="00DD78F9" w:rsidRPr="00DD78F9" w:rsidRDefault="00CC65C2" w:rsidP="00677985">
            <w:pPr>
              <w:pStyle w:val="a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C65C2">
              <w:rPr>
                <w:rFonts w:ascii="Times New Roman" w:eastAsia="標楷體" w:hAnsi="Times New Roman" w:cs="Times New Roman"/>
                <w:szCs w:val="24"/>
              </w:rPr>
              <w:t>5536069</w:t>
            </w:r>
          </w:p>
        </w:tc>
      </w:tr>
      <w:tr w:rsidR="00DD78F9" w:rsidRPr="004953E7" w14:paraId="4B47B076" w14:textId="77777777" w:rsidTr="00677985">
        <w:trPr>
          <w:jc w:val="center"/>
        </w:trPr>
        <w:tc>
          <w:tcPr>
            <w:tcW w:w="9776" w:type="dxa"/>
            <w:gridSpan w:val="4"/>
          </w:tcPr>
          <w:p w14:paraId="5121654A" w14:textId="77777777" w:rsidR="0084491E" w:rsidRDefault="0084491E" w:rsidP="00677985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  <w:r w:rsidRPr="0084491E">
              <w:rPr>
                <w:rFonts w:ascii="標楷體" w:eastAsia="標楷體" w:hAnsi="標楷體"/>
                <w:color w:val="000000"/>
                <w:szCs w:val="24"/>
              </w:rPr>
              <w:t>在追求認知學習與常規表現的幼兒園現場，孩子真正需要的成長基石，是那份「我被看見且安全」的心理地基。本課程結合《看我玩吧！》（Watch Me Play!）的實務精神與遊戲治療核心觀念，帶領教師從「內在定錨」出發。</w:t>
            </w:r>
          </w:p>
          <w:p w14:paraId="31B36C1F" w14:textId="3509B995" w:rsidR="00DD78F9" w:rsidRPr="004D7D03" w:rsidRDefault="0084491E" w:rsidP="00677985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  <w:r w:rsidRPr="0084491E">
              <w:rPr>
                <w:rFonts w:ascii="標楷體" w:eastAsia="標楷體" w:hAnsi="標楷體"/>
                <w:color w:val="000000"/>
                <w:szCs w:val="24"/>
              </w:rPr>
              <w:t>我們將探討如何透過高品質的遊戲陪伴，解讀孩子在玩具與肢體間發出的「吶喊」。課程將不只是傳授互動技巧，而是協助教師建立「容器般的內在」，學習以描述性回應取代評價，讓孩子在被充分理解的安全感中，發展自我調節能力。當老師穩定，教室便能成為一個容許錯誤、支持探索的空間，讓孩子不必急著長大，而是在穩固的依附關係中自然綻放。</w:t>
            </w:r>
          </w:p>
        </w:tc>
      </w:tr>
    </w:tbl>
    <w:p w14:paraId="38C24C53" w14:textId="1663640E" w:rsidR="0021688A" w:rsidRPr="00126631" w:rsidRDefault="0021688A" w:rsidP="0021688A">
      <w:pPr>
        <w:pStyle w:val="a4"/>
        <w:rPr>
          <w:rFonts w:ascii="Times New Roman" w:hAnsi="Times New Roman" w:cs="Times New Roman"/>
        </w:rPr>
      </w:pPr>
      <w:r w:rsidRPr="00126631">
        <w:rPr>
          <w:rFonts w:ascii="Times New Roman" w:hAnsi="Times New Roman" w:cs="Times New Roman"/>
          <w:color w:val="000000" w:themeColor="text1"/>
        </w:rPr>
        <w:t>報名網址：</w:t>
      </w:r>
      <w:hyperlink r:id="rId6" w:history="1">
        <w:r w:rsidR="00126631" w:rsidRPr="00126631">
          <w:rPr>
            <w:rStyle w:val="a5"/>
            <w:rFonts w:ascii="Times New Roman" w:hAnsi="Times New Roman" w:cs="Times New Roman"/>
          </w:rPr>
          <w:t>https://forms.gle/WqYFCFgp3oHgPT6p7</w:t>
        </w:r>
      </w:hyperlink>
    </w:p>
    <w:p w14:paraId="27751A73" w14:textId="6D1270B2" w:rsidR="003C23C9" w:rsidRPr="006B4FC9" w:rsidRDefault="00B70E5C" w:rsidP="00126631">
      <w:pPr>
        <w:pStyle w:val="a4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 w:hint="eastAsia"/>
          <w:color w:val="000000" w:themeColor="text1"/>
        </w:rPr>
        <w:t>報名</w:t>
      </w:r>
      <w:r>
        <w:rPr>
          <w:rFonts w:ascii="Times New Roman" w:hAnsi="Times New Roman" w:cs="Times New Roman" w:hint="eastAsia"/>
          <w:color w:val="000000" w:themeColor="text1"/>
        </w:rPr>
        <w:t>QR code</w:t>
      </w:r>
      <w:r w:rsidR="00126631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="00CC65C2"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 wp14:anchorId="7B952600" wp14:editId="6C752622">
            <wp:extent cx="1080000" cy="1080000"/>
            <wp:effectExtent l="0" t="0" r="6350" b="6350"/>
            <wp:docPr id="854155097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23C9" w:rsidRPr="006B4FC9" w:rsidSect="0021688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C4E2F" w14:textId="77777777" w:rsidR="00A568B9" w:rsidRDefault="00A568B9" w:rsidP="005222C5">
      <w:r>
        <w:separator/>
      </w:r>
    </w:p>
  </w:endnote>
  <w:endnote w:type="continuationSeparator" w:id="0">
    <w:p w14:paraId="4314B881" w14:textId="77777777" w:rsidR="00A568B9" w:rsidRDefault="00A568B9" w:rsidP="00522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38A25" w14:textId="77777777" w:rsidR="00A568B9" w:rsidRDefault="00A568B9" w:rsidP="005222C5">
      <w:r>
        <w:separator/>
      </w:r>
    </w:p>
  </w:footnote>
  <w:footnote w:type="continuationSeparator" w:id="0">
    <w:p w14:paraId="76D3C7FD" w14:textId="77777777" w:rsidR="00A568B9" w:rsidRDefault="00A568B9" w:rsidP="005222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88A"/>
    <w:rsid w:val="0002267C"/>
    <w:rsid w:val="00040D2B"/>
    <w:rsid w:val="00066CE6"/>
    <w:rsid w:val="00076D5C"/>
    <w:rsid w:val="000A5FEB"/>
    <w:rsid w:val="000D4002"/>
    <w:rsid w:val="00105E01"/>
    <w:rsid w:val="00126631"/>
    <w:rsid w:val="0017353C"/>
    <w:rsid w:val="001905CA"/>
    <w:rsid w:val="001E0821"/>
    <w:rsid w:val="0021688A"/>
    <w:rsid w:val="00253D1A"/>
    <w:rsid w:val="00286D01"/>
    <w:rsid w:val="00287BA2"/>
    <w:rsid w:val="002A3AFB"/>
    <w:rsid w:val="002E778C"/>
    <w:rsid w:val="00356D10"/>
    <w:rsid w:val="003C23C9"/>
    <w:rsid w:val="003D1EE9"/>
    <w:rsid w:val="003F41F6"/>
    <w:rsid w:val="004953E7"/>
    <w:rsid w:val="004D7D03"/>
    <w:rsid w:val="004E0375"/>
    <w:rsid w:val="005000D2"/>
    <w:rsid w:val="005222C5"/>
    <w:rsid w:val="005270DE"/>
    <w:rsid w:val="005408BC"/>
    <w:rsid w:val="00565D91"/>
    <w:rsid w:val="00634146"/>
    <w:rsid w:val="006867B0"/>
    <w:rsid w:val="006A2547"/>
    <w:rsid w:val="006A4952"/>
    <w:rsid w:val="006B4FC9"/>
    <w:rsid w:val="006F0EFE"/>
    <w:rsid w:val="007146CE"/>
    <w:rsid w:val="007167D9"/>
    <w:rsid w:val="0073319A"/>
    <w:rsid w:val="007350C7"/>
    <w:rsid w:val="00736401"/>
    <w:rsid w:val="007E46EA"/>
    <w:rsid w:val="00807D92"/>
    <w:rsid w:val="0084491E"/>
    <w:rsid w:val="00870F81"/>
    <w:rsid w:val="00893605"/>
    <w:rsid w:val="008C545E"/>
    <w:rsid w:val="008F0C9C"/>
    <w:rsid w:val="009107A6"/>
    <w:rsid w:val="009240AE"/>
    <w:rsid w:val="00950D6A"/>
    <w:rsid w:val="00A27D0B"/>
    <w:rsid w:val="00A27E0E"/>
    <w:rsid w:val="00A33816"/>
    <w:rsid w:val="00A52E98"/>
    <w:rsid w:val="00A568B9"/>
    <w:rsid w:val="00A96668"/>
    <w:rsid w:val="00B46F6D"/>
    <w:rsid w:val="00B70E5C"/>
    <w:rsid w:val="00BD0F9A"/>
    <w:rsid w:val="00C500CC"/>
    <w:rsid w:val="00C63910"/>
    <w:rsid w:val="00CC65C2"/>
    <w:rsid w:val="00CF4303"/>
    <w:rsid w:val="00D051C7"/>
    <w:rsid w:val="00DD78F9"/>
    <w:rsid w:val="00DE2FAC"/>
    <w:rsid w:val="00DF47D4"/>
    <w:rsid w:val="00E737B1"/>
    <w:rsid w:val="00EF45B5"/>
    <w:rsid w:val="00F832E9"/>
    <w:rsid w:val="00F92A75"/>
    <w:rsid w:val="00FA5188"/>
    <w:rsid w:val="00FB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728197"/>
  <w15:chartTrackingRefBased/>
  <w15:docId w15:val="{285FA2DC-1151-4DB3-B943-63338BE0C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6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1688A"/>
    <w:pPr>
      <w:widowControl w:val="0"/>
    </w:pPr>
  </w:style>
  <w:style w:type="character" w:styleId="a5">
    <w:name w:val="Hyperlink"/>
    <w:basedOn w:val="a0"/>
    <w:uiPriority w:val="99"/>
    <w:unhideWhenUsed/>
    <w:rsid w:val="0021688A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222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222C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222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222C5"/>
    <w:rPr>
      <w:sz w:val="20"/>
      <w:szCs w:val="20"/>
    </w:rPr>
  </w:style>
  <w:style w:type="character" w:styleId="aa">
    <w:name w:val="Unresolved Mention"/>
    <w:basedOn w:val="a0"/>
    <w:uiPriority w:val="99"/>
    <w:semiHidden/>
    <w:unhideWhenUsed/>
    <w:rsid w:val="00B70E5C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A9666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96668"/>
  </w:style>
  <w:style w:type="character" w:customStyle="1" w:styleId="ad">
    <w:name w:val="註解文字 字元"/>
    <w:basedOn w:val="a0"/>
    <w:link w:val="ac"/>
    <w:uiPriority w:val="99"/>
    <w:semiHidden/>
    <w:rsid w:val="00A96668"/>
  </w:style>
  <w:style w:type="paragraph" w:styleId="ae">
    <w:name w:val="annotation subject"/>
    <w:basedOn w:val="ac"/>
    <w:next w:val="ac"/>
    <w:link w:val="af"/>
    <w:uiPriority w:val="99"/>
    <w:semiHidden/>
    <w:unhideWhenUsed/>
    <w:rsid w:val="00A96668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A96668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A966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A96668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List Paragraph"/>
    <w:basedOn w:val="a"/>
    <w:uiPriority w:val="34"/>
    <w:qFormat/>
    <w:rsid w:val="003F41F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WqYFCFgp3oHgPT6p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367</Words>
  <Characters>2093</Characters>
  <Application>Microsoft Office Word</Application>
  <DocSecurity>0</DocSecurity>
  <Lines>17</Lines>
  <Paragraphs>4</Paragraphs>
  <ScaleCrop>false</ScaleCrop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心健中心</dc:creator>
  <cp:keywords/>
  <dc:description/>
  <cp:lastModifiedBy>user</cp:lastModifiedBy>
  <cp:revision>12</cp:revision>
  <cp:lastPrinted>2026-02-04T02:59:00Z</cp:lastPrinted>
  <dcterms:created xsi:type="dcterms:W3CDTF">2026-02-04T06:15:00Z</dcterms:created>
  <dcterms:modified xsi:type="dcterms:W3CDTF">2026-03-17T03:25:00Z</dcterms:modified>
</cp:coreProperties>
</file>