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44" w:rsidRDefault="00734D44">
      <w:pPr>
        <w:widowControl/>
        <w:shd w:val="clear" w:color="auto" w:fill="FFFFFF"/>
        <w:spacing w:line="400" w:lineRule="exact"/>
        <w:rPr>
          <w:rFonts w:eastAsia="標楷體" w:cs="Tahoma"/>
          <w:b/>
          <w:bCs/>
          <w:kern w:val="0"/>
          <w:szCs w:val="28"/>
        </w:rPr>
      </w:pPr>
    </w:p>
    <w:p w:rsidR="00734D44" w:rsidRDefault="00F13840">
      <w:pPr>
        <w:widowControl/>
        <w:shd w:val="clear" w:color="auto" w:fill="FFFFFF"/>
        <w:spacing w:line="240" w:lineRule="auto"/>
        <w:jc w:val="center"/>
      </w:pPr>
      <w:r>
        <w:rPr>
          <w:rFonts w:eastAsia="標楷體" w:cs="Tahoma"/>
          <w:b/>
          <w:bCs/>
          <w:kern w:val="0"/>
          <w:sz w:val="32"/>
          <w:szCs w:val="28"/>
        </w:rPr>
        <w:t>普通型高級中等學校生命教育學科中心</w:t>
      </w:r>
      <w:r>
        <w:rPr>
          <w:rFonts w:eastAsia="標楷體" w:cs="Tahoma"/>
          <w:b/>
          <w:bCs/>
          <w:kern w:val="0"/>
          <w:sz w:val="32"/>
          <w:szCs w:val="28"/>
        </w:rPr>
        <w:t>_</w:t>
      </w:r>
      <w:r>
        <w:rPr>
          <w:rFonts w:eastAsia="標楷體" w:cs="Tahoma"/>
          <w:b/>
          <w:bCs/>
          <w:kern w:val="0"/>
          <w:sz w:val="32"/>
          <w:szCs w:val="32"/>
        </w:rPr>
        <w:t>生命教育教師專業增能</w:t>
      </w:r>
    </w:p>
    <w:p w:rsidR="00734D44" w:rsidRDefault="00F13840">
      <w:pPr>
        <w:widowControl/>
        <w:shd w:val="clear" w:color="auto" w:fill="FFFFFF"/>
        <w:spacing w:line="240" w:lineRule="auto"/>
        <w:jc w:val="center"/>
      </w:pPr>
      <w:bookmarkStart w:id="0" w:name="_GoBack"/>
      <w:r>
        <w:rPr>
          <w:rFonts w:eastAsia="標楷體" w:cs="Tahoma"/>
          <w:b/>
          <w:bCs/>
          <w:kern w:val="0"/>
          <w:sz w:val="32"/>
          <w:szCs w:val="32"/>
        </w:rPr>
        <w:t>109</w:t>
      </w:r>
      <w:r>
        <w:rPr>
          <w:rFonts w:eastAsia="標楷體" w:cs="Tahoma"/>
          <w:b/>
          <w:bCs/>
          <w:kern w:val="0"/>
          <w:sz w:val="32"/>
          <w:szCs w:val="32"/>
        </w:rPr>
        <w:t>年度教學實務研討暨成果發表工作坊</w:t>
      </w:r>
      <w:r>
        <w:rPr>
          <w:rFonts w:eastAsia="標楷體" w:cs="Tahoma"/>
          <w:b/>
          <w:bCs/>
          <w:kern w:val="0"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>實施計畫</w:t>
      </w:r>
      <w:bookmarkEnd w:id="0"/>
    </w:p>
    <w:p w:rsidR="00734D44" w:rsidRDefault="00F13840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壹、依據</w:t>
      </w:r>
    </w:p>
    <w:p w:rsidR="00734D44" w:rsidRDefault="00F13840">
      <w:pPr>
        <w:spacing w:line="400" w:lineRule="exact"/>
        <w:ind w:left="120" w:hanging="120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/>
        </w:rPr>
        <w:t>一、</w:t>
      </w:r>
      <w:r>
        <w:rPr>
          <w:rFonts w:eastAsia="標楷體"/>
        </w:rPr>
        <w:t>100</w:t>
      </w:r>
      <w:r>
        <w:rPr>
          <w:rFonts w:eastAsia="標楷體"/>
        </w:rPr>
        <w:t>年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11</w:t>
      </w:r>
      <w:r>
        <w:rPr>
          <w:rFonts w:eastAsia="標楷體"/>
        </w:rPr>
        <w:t>日臺中（三）字第</w:t>
      </w:r>
      <w:r>
        <w:rPr>
          <w:rFonts w:eastAsia="標楷體"/>
        </w:rPr>
        <w:t>1000173922</w:t>
      </w:r>
      <w:r>
        <w:rPr>
          <w:rFonts w:eastAsia="標楷體"/>
        </w:rPr>
        <w:t>號函送十二年國民基本教育實施計畫配套措施</w:t>
      </w:r>
    </w:p>
    <w:p w:rsidR="00734D44" w:rsidRDefault="00F13840">
      <w:pPr>
        <w:spacing w:line="400" w:lineRule="exact"/>
        <w:ind w:left="120" w:firstLine="588"/>
        <w:rPr>
          <w:rFonts w:eastAsia="標楷體"/>
        </w:rPr>
      </w:pPr>
      <w:r>
        <w:rPr>
          <w:rFonts w:eastAsia="標楷體"/>
        </w:rPr>
        <w:t>方案</w:t>
      </w:r>
      <w:r>
        <w:rPr>
          <w:rFonts w:eastAsia="標楷體"/>
        </w:rPr>
        <w:t>5-1</w:t>
      </w:r>
      <w:r>
        <w:rPr>
          <w:rFonts w:eastAsia="標楷體"/>
        </w:rPr>
        <w:t>「提升高中職教師教學品質實施方案」，自即日起實施。前揭方案報奉行政院</w:t>
      </w:r>
      <w:r>
        <w:rPr>
          <w:rFonts w:eastAsia="標楷體"/>
        </w:rPr>
        <w:t>100</w:t>
      </w:r>
      <w:r>
        <w:rPr>
          <w:rFonts w:eastAsia="標楷體"/>
        </w:rPr>
        <w:t>年</w:t>
      </w:r>
      <w:r>
        <w:rPr>
          <w:rFonts w:eastAsia="標楷體"/>
        </w:rPr>
        <w:t>9</w:t>
      </w:r>
    </w:p>
    <w:p w:rsidR="00734D44" w:rsidRDefault="00F13840">
      <w:pPr>
        <w:spacing w:line="400" w:lineRule="exact"/>
        <w:ind w:left="120" w:firstLine="588"/>
        <w:rPr>
          <w:rFonts w:eastAsia="標楷體"/>
        </w:rPr>
      </w:pPr>
      <w:r>
        <w:rPr>
          <w:rFonts w:eastAsia="標楷體"/>
        </w:rPr>
        <w:t>月</w:t>
      </w:r>
      <w:r>
        <w:rPr>
          <w:rFonts w:eastAsia="標楷體"/>
        </w:rPr>
        <w:t>20</w:t>
      </w:r>
      <w:r>
        <w:rPr>
          <w:rFonts w:eastAsia="標楷體"/>
        </w:rPr>
        <w:t>日院臺教字第</w:t>
      </w:r>
      <w:r>
        <w:rPr>
          <w:rFonts w:eastAsia="標楷體"/>
        </w:rPr>
        <w:t>1000103358</w:t>
      </w:r>
      <w:r>
        <w:rPr>
          <w:rFonts w:eastAsia="標楷體"/>
        </w:rPr>
        <w:t>號核定。</w:t>
      </w:r>
    </w:p>
    <w:p w:rsidR="00734D44" w:rsidRDefault="00F13840">
      <w:pPr>
        <w:spacing w:line="400" w:lineRule="exact"/>
        <w:ind w:left="120" w:firstLine="163"/>
      </w:pPr>
      <w:r>
        <w:rPr>
          <w:rFonts w:eastAsia="標楷體"/>
        </w:rPr>
        <w:t>二、</w:t>
      </w:r>
      <w:r>
        <w:rPr>
          <w:rFonts w:ascii="標楷體" w:eastAsia="標楷體" w:hAnsi="標楷體"/>
        </w:rPr>
        <w:t>教育部</w:t>
      </w:r>
      <w:r>
        <w:rPr>
          <w:rFonts w:ascii="標楷體" w:eastAsia="標楷體" w:hAnsi="標楷體"/>
        </w:rPr>
        <w:t>104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日臺教授國字第</w:t>
      </w:r>
      <w:r>
        <w:rPr>
          <w:rFonts w:ascii="標楷體" w:eastAsia="標楷體" w:hAnsi="標楷體"/>
        </w:rPr>
        <w:t>1040014268</w:t>
      </w:r>
      <w:r>
        <w:rPr>
          <w:rFonts w:ascii="標楷體" w:eastAsia="標楷體" w:hAnsi="標楷體"/>
        </w:rPr>
        <w:t>號函。</w:t>
      </w:r>
    </w:p>
    <w:p w:rsidR="00734D44" w:rsidRDefault="00F13840">
      <w:pPr>
        <w:spacing w:line="400" w:lineRule="exact"/>
        <w:ind w:left="120" w:firstLine="163"/>
      </w:pPr>
      <w:r>
        <w:rPr>
          <w:rFonts w:ascii="標楷體" w:eastAsia="標楷體" w:hAnsi="標楷體"/>
        </w:rPr>
        <w:t>三、生命教育學科中心</w:t>
      </w:r>
      <w:r>
        <w:rPr>
          <w:rFonts w:ascii="標楷體" w:eastAsia="標楷體" w:hAnsi="標楷體"/>
        </w:rPr>
        <w:t>108</w:t>
      </w:r>
      <w:r>
        <w:rPr>
          <w:rFonts w:ascii="標楷體" w:eastAsia="標楷體" w:hAnsi="標楷體"/>
        </w:rPr>
        <w:t>學年度核定版計畫</w:t>
      </w:r>
      <w:r>
        <w:rPr>
          <w:rFonts w:eastAsia="標楷體" w:cs="Arial"/>
          <w:bCs/>
        </w:rPr>
        <w:t>。</w:t>
      </w:r>
    </w:p>
    <w:p w:rsidR="00734D44" w:rsidRDefault="00F1384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貳、宗旨</w:t>
      </w:r>
    </w:p>
    <w:p w:rsidR="00734D44" w:rsidRDefault="00F13840">
      <w:pPr>
        <w:spacing w:line="400" w:lineRule="exact"/>
        <w:ind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一、提升生命教育授課專業知能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生命教育課程地圖、素養導向課程、生命教育學習重點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734D44" w:rsidRDefault="00F13840">
      <w:pPr>
        <w:spacing w:line="400" w:lineRule="exact"/>
        <w:ind w:firstLine="283"/>
        <w:jc w:val="both"/>
      </w:pPr>
      <w:r>
        <w:rPr>
          <w:rFonts w:ascii="標楷體" w:eastAsia="標楷體" w:hAnsi="標楷體"/>
        </w:rPr>
        <w:t>二、</w:t>
      </w:r>
      <w:r>
        <w:rPr>
          <w:rFonts w:eastAsia="標楷體"/>
          <w:szCs w:val="28"/>
        </w:rPr>
        <w:t>深化生命教育教學實務研討知能。</w:t>
      </w:r>
    </w:p>
    <w:p w:rsidR="00734D44" w:rsidRDefault="00F13840">
      <w:pPr>
        <w:spacing w:line="400" w:lineRule="exact"/>
        <w:ind w:firstLine="283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>三、檢核教學資源研發成果之實用性。</w:t>
      </w:r>
    </w:p>
    <w:p w:rsidR="00734D44" w:rsidRDefault="00F1384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參、辦理單位</w:t>
      </w:r>
    </w:p>
    <w:p w:rsidR="00734D44" w:rsidRDefault="00F13840">
      <w:pPr>
        <w:spacing w:line="400" w:lineRule="exact"/>
        <w:ind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一、指導單位：教育部國民及學前教育署</w:t>
      </w:r>
    </w:p>
    <w:p w:rsidR="00734D44" w:rsidRDefault="00F13840">
      <w:pPr>
        <w:spacing w:line="400" w:lineRule="exact"/>
        <w:ind w:firstLine="283"/>
        <w:jc w:val="both"/>
      </w:pPr>
      <w:r>
        <w:rPr>
          <w:rFonts w:ascii="標楷體" w:eastAsia="標楷體" w:hAnsi="標楷體"/>
        </w:rPr>
        <w:t>二、承辦單位：</w:t>
      </w:r>
      <w:r>
        <w:rPr>
          <w:rFonts w:eastAsia="標楷體"/>
        </w:rPr>
        <w:t>普通型高級中等學校生命教育學科中心－國立羅東高級中學</w:t>
      </w:r>
    </w:p>
    <w:p w:rsidR="00734D44" w:rsidRDefault="00F13840">
      <w:pPr>
        <w:spacing w:line="400" w:lineRule="exact"/>
        <w:ind w:firstLine="283"/>
        <w:jc w:val="both"/>
        <w:rPr>
          <w:rFonts w:eastAsia="標楷體"/>
        </w:rPr>
      </w:pPr>
      <w:r>
        <w:rPr>
          <w:rFonts w:eastAsia="標楷體"/>
        </w:rPr>
        <w:t>三、協辦單位：教育部國民及學前教育署生命教育專業發展中心－國立羅東高級中學</w:t>
      </w:r>
    </w:p>
    <w:p w:rsidR="00734D44" w:rsidRDefault="00F13840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肆、參與對象</w:t>
      </w:r>
    </w:p>
    <w:p w:rsidR="00734D44" w:rsidRDefault="00F13840">
      <w:pPr>
        <w:spacing w:line="400" w:lineRule="exact"/>
        <w:ind w:firstLine="283"/>
        <w:jc w:val="both"/>
        <w:rPr>
          <w:rFonts w:eastAsia="標楷體"/>
          <w:b/>
        </w:rPr>
      </w:pPr>
      <w:r>
        <w:rPr>
          <w:rFonts w:eastAsia="標楷體"/>
          <w:b/>
        </w:rPr>
        <w:t>一、請薦派全國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含六都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各公私立高中職（含縣立、完全中學）生命教育必修課程授課教師。</w:t>
      </w:r>
    </w:p>
    <w:p w:rsidR="00734D44" w:rsidRDefault="00F13840">
      <w:pPr>
        <w:spacing w:line="400" w:lineRule="exact"/>
        <w:ind w:left="142" w:firstLine="142"/>
        <w:jc w:val="both"/>
      </w:pPr>
      <w:r>
        <w:rPr>
          <w:rFonts w:eastAsia="標楷體"/>
        </w:rPr>
        <w:t>二、</w:t>
      </w:r>
      <w:r>
        <w:rPr>
          <w:rFonts w:ascii="標楷體" w:eastAsia="標楷體" w:hAnsi="標楷體"/>
        </w:rPr>
        <w:t>對於生命教育教學暨議題融入有興趣之高中職、國中小教師。</w:t>
      </w:r>
    </w:p>
    <w:p w:rsidR="00734D44" w:rsidRDefault="00F13840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伍、研習時間、地點</w:t>
      </w:r>
    </w:p>
    <w:p w:rsidR="00734D44" w:rsidRDefault="00F13840">
      <w:pPr>
        <w:spacing w:line="400" w:lineRule="exact"/>
        <w:ind w:left="1437" w:hanging="1154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一、南區：</w:t>
      </w:r>
      <w:r>
        <w:rPr>
          <w:rFonts w:ascii="標楷體" w:eastAsia="標楷體" w:hAnsi="標楷體" w:cs="Arial"/>
          <w:bCs/>
          <w:shd w:val="clear" w:color="auto" w:fill="FFFFFF"/>
        </w:rPr>
        <w:t>109</w:t>
      </w:r>
      <w:r>
        <w:rPr>
          <w:rFonts w:ascii="標楷體" w:eastAsia="標楷體" w:hAnsi="標楷體" w:cs="Arial"/>
          <w:bCs/>
          <w:shd w:val="clear" w:color="auto" w:fill="FFFFFF"/>
        </w:rPr>
        <w:t>年</w:t>
      </w:r>
      <w:r>
        <w:rPr>
          <w:rFonts w:ascii="標楷體" w:eastAsia="標楷體" w:hAnsi="標楷體" w:cs="Arial"/>
          <w:bCs/>
          <w:shd w:val="clear" w:color="auto" w:fill="FFFFFF"/>
        </w:rPr>
        <w:t>07</w:t>
      </w:r>
      <w:r>
        <w:rPr>
          <w:rFonts w:ascii="標楷體" w:eastAsia="標楷體" w:hAnsi="標楷體" w:cs="Arial"/>
          <w:bCs/>
          <w:shd w:val="clear" w:color="auto" w:fill="FFFFFF"/>
        </w:rPr>
        <w:t>月</w:t>
      </w:r>
      <w:r>
        <w:rPr>
          <w:rFonts w:ascii="標楷體" w:eastAsia="標楷體" w:hAnsi="標楷體" w:cs="Arial"/>
          <w:bCs/>
          <w:shd w:val="clear" w:color="auto" w:fill="FFFFFF"/>
        </w:rPr>
        <w:t>28</w:t>
      </w:r>
      <w:r>
        <w:rPr>
          <w:rFonts w:ascii="標楷體" w:eastAsia="標楷體" w:hAnsi="標楷體" w:cs="Arial"/>
          <w:bCs/>
          <w:shd w:val="clear" w:color="auto" w:fill="FFFFFF"/>
        </w:rPr>
        <w:t>日（二）至</w:t>
      </w:r>
      <w:r>
        <w:rPr>
          <w:rFonts w:ascii="標楷體" w:eastAsia="標楷體" w:hAnsi="標楷體" w:cs="Arial"/>
          <w:bCs/>
          <w:shd w:val="clear" w:color="auto" w:fill="FFFFFF"/>
        </w:rPr>
        <w:t>29</w:t>
      </w:r>
      <w:r>
        <w:rPr>
          <w:rFonts w:ascii="標楷體" w:eastAsia="標楷體" w:hAnsi="標楷體" w:cs="Arial"/>
          <w:bCs/>
          <w:shd w:val="clear" w:color="auto" w:fill="FFFFFF"/>
        </w:rPr>
        <w:t>日（三）</w:t>
      </w:r>
    </w:p>
    <w:p w:rsidR="00734D44" w:rsidRDefault="00F13840">
      <w:pPr>
        <w:spacing w:line="400" w:lineRule="exact"/>
        <w:ind w:left="1440"/>
        <w:jc w:val="both"/>
      </w:pPr>
      <w:r>
        <w:rPr>
          <w:rFonts w:ascii="標楷體" w:eastAsia="標楷體" w:hAnsi="標楷體" w:cs="Arial"/>
          <w:bCs/>
          <w:shd w:val="clear" w:color="auto" w:fill="FFFFFF"/>
        </w:rPr>
        <w:t>高雄集思會議中心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301</w:t>
      </w:r>
      <w:r>
        <w:rPr>
          <w:rFonts w:ascii="標楷體" w:eastAsia="標楷體" w:hAnsi="標楷體" w:cs="Arial"/>
          <w:bCs/>
          <w:shd w:val="clear" w:color="auto" w:fill="FFFFFF"/>
        </w:rPr>
        <w:t>室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(</w:t>
      </w:r>
      <w:r>
        <w:rPr>
          <w:rFonts w:ascii="標楷體" w:eastAsia="標楷體" w:hAnsi="標楷體" w:cs="Arial"/>
          <w:bCs/>
          <w:shd w:val="clear" w:color="auto" w:fill="FFFFFF"/>
        </w:rPr>
        <w:t>高雄市前鎮區成功二路</w:t>
      </w:r>
      <w:r>
        <w:rPr>
          <w:rFonts w:ascii="標楷體" w:eastAsia="標楷體" w:hAnsi="標楷體" w:cs="Arial"/>
          <w:bCs/>
          <w:shd w:val="clear" w:color="auto" w:fill="FFFFFF"/>
        </w:rPr>
        <w:t>25</w:t>
      </w:r>
      <w:r>
        <w:rPr>
          <w:rFonts w:ascii="標楷體" w:eastAsia="標楷體" w:hAnsi="標楷體" w:cs="Arial"/>
          <w:bCs/>
          <w:shd w:val="clear" w:color="auto" w:fill="FFFFFF"/>
        </w:rPr>
        <w:t>號</w:t>
      </w:r>
      <w:r>
        <w:rPr>
          <w:rFonts w:ascii="標楷體" w:eastAsia="標楷體" w:hAnsi="標楷體"/>
          <w:color w:val="000000"/>
          <w:szCs w:val="23"/>
        </w:rPr>
        <w:t>)</w:t>
      </w:r>
    </w:p>
    <w:p w:rsidR="00734D44" w:rsidRDefault="00F13840">
      <w:pPr>
        <w:spacing w:line="400" w:lineRule="exact"/>
        <w:ind w:left="1440" w:hanging="1154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二、北區：</w:t>
      </w:r>
      <w:r>
        <w:rPr>
          <w:rFonts w:ascii="標楷體" w:eastAsia="標楷體" w:hAnsi="標楷體" w:cs="Arial"/>
          <w:bCs/>
          <w:shd w:val="clear" w:color="auto" w:fill="FFFFFF"/>
        </w:rPr>
        <w:t>108</w:t>
      </w:r>
      <w:r>
        <w:rPr>
          <w:rFonts w:ascii="標楷體" w:eastAsia="標楷體" w:hAnsi="標楷體" w:cs="Arial"/>
          <w:bCs/>
          <w:shd w:val="clear" w:color="auto" w:fill="FFFFFF"/>
        </w:rPr>
        <w:t>年</w:t>
      </w:r>
      <w:r>
        <w:rPr>
          <w:rFonts w:ascii="標楷體" w:eastAsia="標楷體" w:hAnsi="標楷體" w:cs="Arial"/>
          <w:bCs/>
          <w:shd w:val="clear" w:color="auto" w:fill="FFFFFF"/>
        </w:rPr>
        <w:t>07</w:t>
      </w:r>
      <w:r>
        <w:rPr>
          <w:rFonts w:ascii="標楷體" w:eastAsia="標楷體" w:hAnsi="標楷體" w:cs="Arial"/>
          <w:bCs/>
          <w:shd w:val="clear" w:color="auto" w:fill="FFFFFF"/>
        </w:rPr>
        <w:t>月</w:t>
      </w:r>
      <w:r>
        <w:rPr>
          <w:rFonts w:ascii="標楷體" w:eastAsia="標楷體" w:hAnsi="標楷體" w:cs="Arial"/>
          <w:bCs/>
          <w:shd w:val="clear" w:color="auto" w:fill="FFFFFF"/>
        </w:rPr>
        <w:t>30</w:t>
      </w:r>
      <w:r>
        <w:rPr>
          <w:rFonts w:ascii="標楷體" w:eastAsia="標楷體" w:hAnsi="標楷體" w:cs="Arial"/>
          <w:bCs/>
          <w:shd w:val="clear" w:color="auto" w:fill="FFFFFF"/>
        </w:rPr>
        <w:t>日（四）至</w:t>
      </w:r>
      <w:r>
        <w:rPr>
          <w:rFonts w:ascii="標楷體" w:eastAsia="標楷體" w:hAnsi="標楷體" w:cs="Arial"/>
          <w:bCs/>
          <w:shd w:val="clear" w:color="auto" w:fill="FFFFFF"/>
        </w:rPr>
        <w:t>31</w:t>
      </w:r>
      <w:r>
        <w:rPr>
          <w:rFonts w:ascii="標楷體" w:eastAsia="標楷體" w:hAnsi="標楷體" w:cs="Arial"/>
          <w:bCs/>
          <w:shd w:val="clear" w:color="auto" w:fill="FFFFFF"/>
        </w:rPr>
        <w:t>日（五）</w:t>
      </w:r>
    </w:p>
    <w:p w:rsidR="00734D44" w:rsidRDefault="00F13840">
      <w:pPr>
        <w:spacing w:line="400" w:lineRule="exact"/>
        <w:ind w:left="1440"/>
        <w:jc w:val="both"/>
      </w:pPr>
      <w:r>
        <w:rPr>
          <w:rFonts w:ascii="標楷體" w:eastAsia="標楷體" w:hAnsi="標楷體" w:cs="Arial"/>
          <w:bCs/>
          <w:shd w:val="clear" w:color="auto" w:fill="FFFFFF"/>
        </w:rPr>
        <w:t>新北市三民高中圖書館</w:t>
      </w:r>
      <w:r>
        <w:rPr>
          <w:rFonts w:ascii="標楷體" w:eastAsia="標楷體" w:hAnsi="標楷體" w:cs="Arial"/>
          <w:bCs/>
          <w:shd w:val="clear" w:color="auto" w:fill="FFFFFF"/>
        </w:rPr>
        <w:t>6</w:t>
      </w:r>
      <w:r>
        <w:rPr>
          <w:rFonts w:ascii="標楷體" w:eastAsia="標楷體" w:hAnsi="標楷體" w:cs="Arial"/>
          <w:bCs/>
          <w:shd w:val="clear" w:color="auto" w:fill="FFFFFF"/>
        </w:rPr>
        <w:t>樓會議室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(</w:t>
      </w:r>
      <w:r>
        <w:rPr>
          <w:rFonts w:ascii="標楷體" w:eastAsia="標楷體" w:hAnsi="標楷體" w:cs="Arial"/>
          <w:bCs/>
          <w:shd w:val="clear" w:color="auto" w:fill="FFFFFF"/>
        </w:rPr>
        <w:t>新北市蘆洲區三民路</w:t>
      </w:r>
      <w:r>
        <w:rPr>
          <w:rFonts w:ascii="標楷體" w:eastAsia="標楷體" w:hAnsi="標楷體" w:cs="Arial"/>
          <w:bCs/>
          <w:shd w:val="clear" w:color="auto" w:fill="FFFFFF"/>
        </w:rPr>
        <w:t>96</w:t>
      </w:r>
      <w:r>
        <w:rPr>
          <w:rFonts w:ascii="標楷體" w:eastAsia="標楷體" w:hAnsi="標楷體" w:cs="Arial"/>
          <w:bCs/>
          <w:shd w:val="clear" w:color="auto" w:fill="FFFFFF"/>
        </w:rPr>
        <w:t>號</w:t>
      </w:r>
      <w:r>
        <w:rPr>
          <w:rFonts w:ascii="標楷體" w:eastAsia="標楷體" w:hAnsi="標楷體"/>
        </w:rPr>
        <w:t>)</w:t>
      </w:r>
    </w:p>
    <w:p w:rsidR="00734D44" w:rsidRDefault="00F13840">
      <w:pPr>
        <w:spacing w:line="400" w:lineRule="exact"/>
        <w:jc w:val="both"/>
      </w:pPr>
      <w:r>
        <w:rPr>
          <w:rFonts w:eastAsia="標楷體"/>
          <w:bCs/>
          <w:shd w:val="clear" w:color="auto" w:fill="FFFFFF"/>
        </w:rPr>
        <w:t>陸、研習內容與課程規劃</w:t>
      </w:r>
      <w:r>
        <w:rPr>
          <w:rFonts w:eastAsia="標楷體"/>
          <w:bCs/>
          <w:shd w:val="clear" w:color="auto" w:fill="FFFFFF"/>
        </w:rPr>
        <w:t xml:space="preserve"> </w:t>
      </w:r>
      <w:r>
        <w:rPr>
          <w:rFonts w:eastAsia="標楷體"/>
          <w:b/>
          <w:bCs/>
          <w:shd w:val="clear" w:color="auto" w:fill="FFFFFF"/>
        </w:rPr>
        <w:t>【請詳見課程表內容】</w:t>
      </w:r>
    </w:p>
    <w:p w:rsidR="00734D44" w:rsidRDefault="00F13840">
      <w:pPr>
        <w:spacing w:line="400" w:lineRule="exact"/>
        <w:jc w:val="both"/>
        <w:rPr>
          <w:rFonts w:eastAsia="標楷體"/>
          <w:bCs/>
          <w:shd w:val="clear" w:color="auto" w:fill="FFFFFF"/>
        </w:rPr>
      </w:pPr>
      <w:r>
        <w:rPr>
          <w:rFonts w:eastAsia="標楷體"/>
          <w:bCs/>
          <w:shd w:val="clear" w:color="auto" w:fill="FFFFFF"/>
        </w:rPr>
        <w:t>柒、報名方式</w:t>
      </w:r>
    </w:p>
    <w:p w:rsidR="00734D44" w:rsidRDefault="00F13840">
      <w:pPr>
        <w:spacing w:line="400" w:lineRule="exact"/>
        <w:ind w:left="705" w:hanging="422"/>
        <w:jc w:val="both"/>
      </w:pPr>
      <w:r>
        <w:rPr>
          <w:rFonts w:eastAsia="標楷體"/>
          <w:bCs/>
          <w:shd w:val="clear" w:color="auto" w:fill="FFFFFF"/>
        </w:rPr>
        <w:t>一、</w:t>
      </w:r>
      <w:r>
        <w:rPr>
          <w:rFonts w:eastAsia="標楷體"/>
        </w:rPr>
        <w:t>參加人員請至「全國教師在職進修資訊網」線上報名，每場次名</w:t>
      </w:r>
      <w:r>
        <w:rPr>
          <w:rFonts w:eastAsia="標楷體"/>
        </w:rPr>
        <w:t>額限定</w:t>
      </w:r>
      <w:r>
        <w:rPr>
          <w:rFonts w:eastAsia="標楷體"/>
        </w:rPr>
        <w:t>120</w:t>
      </w:r>
      <w:r>
        <w:rPr>
          <w:rFonts w:eastAsia="標楷體"/>
        </w:rPr>
        <w:t>位，依</w:t>
      </w:r>
      <w:r>
        <w:rPr>
          <w:rFonts w:eastAsia="標楷體"/>
        </w:rPr>
        <w:t>(</w:t>
      </w:r>
      <w:r>
        <w:rPr>
          <w:rFonts w:eastAsia="標楷體"/>
        </w:rPr>
        <w:t>肆</w:t>
      </w:r>
      <w:r>
        <w:rPr>
          <w:rFonts w:eastAsia="標楷體"/>
        </w:rPr>
        <w:t>)</w:t>
      </w:r>
      <w:r>
        <w:rPr>
          <w:rFonts w:eastAsia="標楷體"/>
        </w:rPr>
        <w:t>之參與對象第一點為優先錄取；再審核有興趣參與之教師，以先後順序為主，額滿即止。</w:t>
      </w:r>
    </w:p>
    <w:p w:rsidR="00734D44" w:rsidRDefault="00F13840">
      <w:pPr>
        <w:spacing w:line="400" w:lineRule="exact"/>
        <w:ind w:left="600" w:firstLine="120"/>
        <w:jc w:val="both"/>
      </w:pPr>
      <w:r>
        <w:rPr>
          <w:rFonts w:eastAsia="標楷體"/>
        </w:rPr>
        <w:t>南區場課程代碼：</w:t>
      </w:r>
      <w:r>
        <w:rPr>
          <w:rFonts w:ascii="Helvetica" w:hAnsi="Helvetica" w:cs="Helvetica"/>
          <w:color w:val="505050"/>
          <w:shd w:val="clear" w:color="auto" w:fill="F5F5F5"/>
        </w:rPr>
        <w:t>2888530</w:t>
      </w:r>
    </w:p>
    <w:p w:rsidR="00734D44" w:rsidRDefault="00F13840">
      <w:pPr>
        <w:ind w:firstLine="720"/>
        <w:jc w:val="both"/>
      </w:pPr>
      <w:r>
        <w:rPr>
          <w:rFonts w:eastAsia="標楷體"/>
        </w:rPr>
        <w:t>北區場課程代碼：</w:t>
      </w:r>
      <w:r>
        <w:rPr>
          <w:rFonts w:ascii="Helvetica" w:hAnsi="Helvetica" w:cs="Helvetica"/>
          <w:color w:val="505050"/>
          <w:kern w:val="0"/>
        </w:rPr>
        <w:t>2888532</w:t>
      </w:r>
    </w:p>
    <w:p w:rsidR="00734D44" w:rsidRDefault="00F13840">
      <w:pPr>
        <w:spacing w:line="400" w:lineRule="exact"/>
        <w:jc w:val="both"/>
      </w:pPr>
      <w:r>
        <w:rPr>
          <w:rFonts w:eastAsia="標楷體"/>
          <w:color w:val="FF0000"/>
        </w:rPr>
        <w:t xml:space="preserve"> </w:t>
      </w:r>
      <w:r>
        <w:rPr>
          <w:rFonts w:eastAsia="標楷體"/>
        </w:rPr>
        <w:t xml:space="preserve">  </w:t>
      </w:r>
      <w:r>
        <w:rPr>
          <w:rFonts w:eastAsia="標楷體"/>
          <w:b/>
        </w:rPr>
        <w:t>二、國中小教師，請報名參加「國教署生命教育專業發展中心</w:t>
      </w:r>
      <w:r>
        <w:rPr>
          <w:rFonts w:eastAsia="標楷體"/>
          <w:b/>
        </w:rPr>
        <w:t>(LEPDC)</w:t>
      </w:r>
      <w:r>
        <w:rPr>
          <w:rFonts w:eastAsia="標楷體"/>
          <w:b/>
        </w:rPr>
        <w:t>於南、北分區所辦理之成</w:t>
      </w:r>
    </w:p>
    <w:p w:rsidR="00734D44" w:rsidRDefault="00F13840">
      <w:pPr>
        <w:spacing w:line="400" w:lineRule="exact"/>
        <w:jc w:val="both"/>
      </w:pPr>
      <w:r>
        <w:rPr>
          <w:rFonts w:eastAsia="標楷體"/>
          <w:b/>
        </w:rPr>
        <w:t xml:space="preserve">       </w:t>
      </w:r>
      <w:r>
        <w:rPr>
          <w:rFonts w:eastAsia="標楷體"/>
          <w:b/>
        </w:rPr>
        <w:t>果嘉年華</w:t>
      </w:r>
      <w:r>
        <w:rPr>
          <w:rFonts w:eastAsia="標楷體"/>
          <w:b/>
        </w:rPr>
        <w:t xml:space="preserve"> (</w:t>
      </w:r>
      <w:r>
        <w:rPr>
          <w:rFonts w:eastAsia="標楷體"/>
          <w:b/>
        </w:rPr>
        <w:t>生命教育議題融入之課程與活動發表</w:t>
      </w:r>
      <w:r>
        <w:rPr>
          <w:rFonts w:eastAsia="標楷體"/>
          <w:b/>
        </w:rPr>
        <w:t>)</w:t>
      </w:r>
      <w:r>
        <w:rPr>
          <w:rFonts w:eastAsia="標楷體"/>
          <w:b/>
          <w:bCs/>
          <w:kern w:val="0"/>
          <w:szCs w:val="32"/>
        </w:rPr>
        <w:t>」。</w:t>
      </w:r>
    </w:p>
    <w:p w:rsidR="00734D44" w:rsidRDefault="00F13840">
      <w:pPr>
        <w:spacing w:line="400" w:lineRule="exact"/>
        <w:ind w:firstLine="236"/>
        <w:jc w:val="both"/>
      </w:pPr>
      <w:r>
        <w:rPr>
          <w:rFonts w:eastAsia="標楷體"/>
          <w:b/>
          <w:sz w:val="20"/>
        </w:rPr>
        <w:t xml:space="preserve"> </w:t>
      </w:r>
      <w:r>
        <w:rPr>
          <w:rFonts w:eastAsia="標楷體"/>
          <w:bCs/>
          <w:shd w:val="clear" w:color="auto" w:fill="FFFFFF"/>
        </w:rPr>
        <w:t>三、如有疑義，請洽生命教育學科中心黃佳慧專任助理，電話：（</w:t>
      </w:r>
      <w:r>
        <w:rPr>
          <w:rFonts w:eastAsia="標楷體"/>
          <w:bCs/>
          <w:shd w:val="clear" w:color="auto" w:fill="FFFFFF"/>
        </w:rPr>
        <w:t>03</w:t>
      </w:r>
      <w:r>
        <w:rPr>
          <w:rFonts w:eastAsia="標楷體"/>
          <w:bCs/>
          <w:shd w:val="clear" w:color="auto" w:fill="FFFFFF"/>
        </w:rPr>
        <w:t>）</w:t>
      </w:r>
      <w:r>
        <w:rPr>
          <w:rFonts w:eastAsia="標楷體"/>
          <w:bCs/>
          <w:shd w:val="clear" w:color="auto" w:fill="FFFFFF"/>
        </w:rPr>
        <w:t>954-0381</w:t>
      </w:r>
      <w:r>
        <w:rPr>
          <w:rFonts w:eastAsia="標楷體"/>
          <w:bCs/>
          <w:shd w:val="clear" w:color="auto" w:fill="FFFFFF"/>
        </w:rPr>
        <w:t>。</w:t>
      </w:r>
    </w:p>
    <w:p w:rsidR="00734D44" w:rsidRDefault="00F13840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捌、經費</w:t>
      </w:r>
    </w:p>
    <w:p w:rsidR="00734D44" w:rsidRDefault="00F13840">
      <w:pPr>
        <w:spacing w:line="400" w:lineRule="exact"/>
        <w:jc w:val="both"/>
      </w:pPr>
      <w:r>
        <w:rPr>
          <w:rFonts w:ascii="標楷體" w:eastAsia="標楷體" w:hAnsi="標楷體" w:cs="Arial"/>
          <w:bCs/>
          <w:shd w:val="clear" w:color="auto" w:fill="FFFFFF"/>
        </w:rPr>
        <w:t xml:space="preserve">　</w:t>
      </w:r>
      <w:r>
        <w:rPr>
          <w:rFonts w:ascii="標楷體" w:eastAsia="標楷體" w:hAnsi="標楷體"/>
        </w:rPr>
        <w:t>一、研習所需經費由</w:t>
      </w:r>
      <w:r>
        <w:rPr>
          <w:rFonts w:ascii="標楷體" w:eastAsia="標楷體" w:hAnsi="標楷體" w:cs="夹发砰-WinCharSetFFFF-H"/>
        </w:rPr>
        <w:t>本學科中心</w:t>
      </w:r>
      <w:r>
        <w:rPr>
          <w:rFonts w:ascii="標楷體" w:eastAsia="標楷體" w:hAnsi="標楷體" w:cs="夹发砰-WinCharSetFFFF-H"/>
        </w:rPr>
        <w:t>108</w:t>
      </w:r>
      <w:r>
        <w:rPr>
          <w:rFonts w:ascii="標楷體" w:eastAsia="標楷體" w:hAnsi="標楷體" w:cs="夹发砰-WinCharSetFFFF-H"/>
        </w:rPr>
        <w:t>年度</w:t>
      </w:r>
      <w:r>
        <w:rPr>
          <w:rFonts w:ascii="標楷體" w:eastAsia="標楷體" w:hAnsi="標楷體"/>
        </w:rPr>
        <w:t>工作計畫核定經費支應。</w:t>
      </w:r>
    </w:p>
    <w:p w:rsidR="00734D44" w:rsidRDefault="00F13840">
      <w:pPr>
        <w:spacing w:line="400" w:lineRule="exact"/>
        <w:jc w:val="both"/>
      </w:pPr>
      <w:r>
        <w:rPr>
          <w:rFonts w:eastAsia="標楷體"/>
        </w:rPr>
        <w:t xml:space="preserve">  </w:t>
      </w:r>
      <w:r>
        <w:rPr>
          <w:rFonts w:eastAsia="標楷體"/>
        </w:rPr>
        <w:t>二、請　貴校惠予參加人員公差假、差旅費依各校規定核支。</w:t>
      </w:r>
    </w:p>
    <w:p w:rsidR="00734D44" w:rsidRDefault="00F13840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lastRenderedPageBreak/>
        <w:t>玖、注意事項</w:t>
      </w:r>
    </w:p>
    <w:p w:rsidR="00734D44" w:rsidRDefault="00F13840">
      <w:pPr>
        <w:spacing w:line="400" w:lineRule="exact"/>
        <w:ind w:firstLine="240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一、本研習，不提供停車及接駁車，請老師踴躍搭乘大眾運輸工具前往。</w:t>
      </w:r>
    </w:p>
    <w:p w:rsidR="00734D44" w:rsidRDefault="00F13840">
      <w:pPr>
        <w:spacing w:line="400" w:lineRule="exact"/>
        <w:ind w:left="720" w:hanging="480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二、為響應環保、節約能源，本研習不提供紙杯、免洗筷，請自行攜帶環保杯及環保餐具。</w:t>
      </w:r>
    </w:p>
    <w:p w:rsidR="00734D44" w:rsidRDefault="00F13840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 xml:space="preserve">　三、請自行攜帶必要文具。</w:t>
      </w:r>
    </w:p>
    <w:p w:rsidR="00734D44" w:rsidRDefault="00F13840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 xml:space="preserve">  </w:t>
      </w:r>
      <w:r>
        <w:rPr>
          <w:rFonts w:ascii="標楷體" w:eastAsia="標楷體" w:hAnsi="標楷體" w:cs="Arial"/>
          <w:bCs/>
          <w:shd w:val="clear" w:color="auto" w:fill="FFFFFF"/>
        </w:rPr>
        <w:t>四、請老師務必填寫正確電子信箱，以免遺漏重要事項。</w:t>
      </w:r>
    </w:p>
    <w:p w:rsidR="00734D44" w:rsidRDefault="00F13840">
      <w:pPr>
        <w:spacing w:line="400" w:lineRule="exact"/>
        <w:jc w:val="both"/>
      </w:pPr>
      <w:r>
        <w:rPr>
          <w:rFonts w:ascii="標楷體" w:eastAsia="標楷體" w:hAnsi="標楷體" w:cs="Arial"/>
          <w:bCs/>
          <w:shd w:val="clear" w:color="auto" w:fill="FFFFFF"/>
        </w:rPr>
        <w:t>拾、參加研習者每場次核發</w:t>
      </w:r>
      <w:r>
        <w:rPr>
          <w:rFonts w:ascii="標楷體" w:eastAsia="標楷體" w:hAnsi="標楷體" w:cs="Arial"/>
          <w:bCs/>
          <w:color w:val="FF0000"/>
          <w:shd w:val="clear" w:color="auto" w:fill="FFFFFF"/>
        </w:rPr>
        <w:t>12</w:t>
      </w:r>
      <w:r>
        <w:rPr>
          <w:rFonts w:ascii="標楷體" w:eastAsia="標楷體" w:hAnsi="標楷體" w:cs="Arial"/>
          <w:bCs/>
          <w:shd w:val="clear" w:color="auto" w:fill="FFFFFF"/>
        </w:rPr>
        <w:t>小時研習時數，當天請務必完成簽到及簽退程序。</w:t>
      </w:r>
    </w:p>
    <w:p w:rsidR="00734D44" w:rsidRDefault="00F13840">
      <w:pPr>
        <w:pageBreakBefore/>
        <w:widowControl/>
        <w:shd w:val="clear" w:color="auto" w:fill="FFFFFF"/>
        <w:spacing w:line="400" w:lineRule="exact"/>
        <w:jc w:val="center"/>
      </w:pPr>
      <w:r>
        <w:rPr>
          <w:rFonts w:eastAsia="標楷體" w:cs="Tahoma"/>
          <w:b/>
          <w:bCs/>
          <w:kern w:val="0"/>
          <w:sz w:val="32"/>
          <w:szCs w:val="28"/>
        </w:rPr>
        <w:lastRenderedPageBreak/>
        <w:t>普通型高級中等學校生命教育學科中心</w:t>
      </w:r>
      <w:r>
        <w:rPr>
          <w:rFonts w:eastAsia="標楷體" w:cs="Tahoma"/>
          <w:b/>
          <w:bCs/>
          <w:kern w:val="0"/>
          <w:sz w:val="32"/>
          <w:szCs w:val="28"/>
        </w:rPr>
        <w:t>_</w:t>
      </w:r>
      <w:r>
        <w:rPr>
          <w:rFonts w:eastAsia="標楷體" w:cs="Tahoma"/>
          <w:b/>
          <w:bCs/>
          <w:kern w:val="0"/>
          <w:sz w:val="32"/>
          <w:szCs w:val="32"/>
        </w:rPr>
        <w:t>生命教育教師專業增能</w:t>
      </w:r>
    </w:p>
    <w:p w:rsidR="00734D44" w:rsidRDefault="00F13840">
      <w:pPr>
        <w:widowControl/>
        <w:spacing w:line="400" w:lineRule="exact"/>
        <w:jc w:val="center"/>
        <w:rPr>
          <w:rFonts w:eastAsia="標楷體" w:cs="Tahoma"/>
          <w:b/>
          <w:bCs/>
          <w:kern w:val="0"/>
          <w:sz w:val="32"/>
          <w:szCs w:val="32"/>
        </w:rPr>
      </w:pPr>
      <w:r>
        <w:rPr>
          <w:rFonts w:eastAsia="標楷體" w:cs="Tahoma"/>
          <w:b/>
          <w:bCs/>
          <w:kern w:val="0"/>
          <w:sz w:val="32"/>
          <w:szCs w:val="32"/>
        </w:rPr>
        <w:t>109</w:t>
      </w:r>
      <w:r>
        <w:rPr>
          <w:rFonts w:eastAsia="標楷體" w:cs="Tahoma"/>
          <w:b/>
          <w:bCs/>
          <w:kern w:val="0"/>
          <w:sz w:val="32"/>
          <w:szCs w:val="32"/>
        </w:rPr>
        <w:t>年度教學實務研討暨成果發表工作坊</w:t>
      </w:r>
      <w:r>
        <w:rPr>
          <w:rFonts w:eastAsia="標楷體" w:cs="Tahoma"/>
          <w:b/>
          <w:bCs/>
          <w:kern w:val="0"/>
          <w:sz w:val="32"/>
          <w:szCs w:val="32"/>
        </w:rPr>
        <w:t>(</w:t>
      </w:r>
      <w:r>
        <w:rPr>
          <w:rFonts w:eastAsia="標楷體" w:cs="Tahoma"/>
          <w:b/>
          <w:bCs/>
          <w:kern w:val="0"/>
          <w:sz w:val="32"/>
          <w:szCs w:val="32"/>
        </w:rPr>
        <w:t>南區</w:t>
      </w:r>
      <w:r>
        <w:rPr>
          <w:rFonts w:eastAsia="標楷體" w:cs="Tahoma"/>
          <w:b/>
          <w:bCs/>
          <w:kern w:val="0"/>
          <w:sz w:val="32"/>
          <w:szCs w:val="32"/>
        </w:rPr>
        <w:t>)</w:t>
      </w:r>
      <w:r>
        <w:rPr>
          <w:rFonts w:eastAsia="標楷體" w:cs="Tahoma"/>
          <w:b/>
          <w:bCs/>
          <w:kern w:val="0"/>
          <w:sz w:val="32"/>
          <w:szCs w:val="32"/>
        </w:rPr>
        <w:t>課程表</w:t>
      </w:r>
    </w:p>
    <w:p w:rsidR="00734D44" w:rsidRDefault="00734D44">
      <w:pPr>
        <w:snapToGrid w:val="0"/>
        <w:ind w:left="827" w:hanging="827"/>
        <w:jc w:val="both"/>
        <w:rPr>
          <w:rFonts w:ascii="標楷體" w:eastAsia="標楷體" w:hAnsi="標楷體"/>
          <w:b/>
          <w:sz w:val="28"/>
          <w:szCs w:val="32"/>
        </w:rPr>
      </w:pPr>
    </w:p>
    <w:p w:rsidR="00734D44" w:rsidRDefault="00F13840">
      <w:pPr>
        <w:snapToGrid w:val="0"/>
        <w:ind w:left="827" w:hanging="827"/>
        <w:jc w:val="both"/>
      </w:pPr>
      <w:r>
        <w:rPr>
          <w:rFonts w:ascii="標楷體" w:eastAsia="標楷體" w:hAnsi="標楷體"/>
          <w:b/>
          <w:sz w:val="28"/>
          <w:szCs w:val="32"/>
        </w:rPr>
        <w:t>【南區第一天】</w:t>
      </w:r>
      <w:r>
        <w:rPr>
          <w:rFonts w:ascii="標楷體" w:eastAsia="標楷體" w:hAnsi="標楷體"/>
          <w:b/>
        </w:rPr>
        <w:t>價值思辨</w:t>
      </w:r>
      <w:r>
        <w:rPr>
          <w:rFonts w:eastAsia="標楷體" w:cs="Tahoma"/>
          <w:b/>
          <w:bCs/>
          <w:kern w:val="0"/>
        </w:rPr>
        <w:t>教學實務研討與小書發表</w:t>
      </w:r>
    </w:p>
    <w:p w:rsidR="00734D44" w:rsidRDefault="00F13840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07</w:t>
      </w:r>
      <w:r>
        <w:rPr>
          <w:rFonts w:eastAsia="標楷體"/>
        </w:rPr>
        <w:t>月</w:t>
      </w:r>
      <w:r>
        <w:rPr>
          <w:rFonts w:eastAsia="標楷體"/>
        </w:rPr>
        <w:t>28</w:t>
      </w:r>
      <w:r>
        <w:rPr>
          <w:rFonts w:eastAsia="標楷體"/>
        </w:rPr>
        <w:t>日（週二）</w:t>
      </w:r>
      <w:r>
        <w:rPr>
          <w:rFonts w:eastAsia="標楷體"/>
        </w:rPr>
        <w:t>08:30-17:00</w:t>
      </w:r>
    </w:p>
    <w:p w:rsidR="00734D44" w:rsidRDefault="00F13840">
      <w:pPr>
        <w:snapToGrid w:val="0"/>
        <w:ind w:left="708" w:hanging="708"/>
        <w:jc w:val="both"/>
      </w:pPr>
      <w:r>
        <w:rPr>
          <w:rFonts w:eastAsia="標楷體"/>
        </w:rPr>
        <w:t>地點：</w:t>
      </w:r>
      <w:r>
        <w:rPr>
          <w:rFonts w:ascii="標楷體" w:eastAsia="標楷體" w:hAnsi="標楷體" w:cs="Arial"/>
          <w:bCs/>
          <w:shd w:val="clear" w:color="auto" w:fill="FFFFFF"/>
        </w:rPr>
        <w:t>高雄集思會議中心</w:t>
      </w:r>
      <w:r>
        <w:rPr>
          <w:rFonts w:ascii="標楷體" w:eastAsia="標楷體" w:hAnsi="標楷體" w:cs="Arial"/>
          <w:bCs/>
          <w:shd w:val="clear" w:color="auto" w:fill="FFFFFF"/>
        </w:rPr>
        <w:t>301</w:t>
      </w:r>
      <w:r>
        <w:rPr>
          <w:rFonts w:ascii="標楷體" w:eastAsia="標楷體" w:hAnsi="標楷體" w:cs="Arial"/>
          <w:bCs/>
          <w:shd w:val="clear" w:color="auto" w:fill="FFFFFF"/>
        </w:rPr>
        <w:t>室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(</w:t>
      </w:r>
      <w:r>
        <w:rPr>
          <w:rFonts w:ascii="標楷體" w:eastAsia="標楷體" w:hAnsi="標楷體" w:cs="Arial"/>
          <w:bCs/>
          <w:shd w:val="clear" w:color="auto" w:fill="FFFFFF"/>
        </w:rPr>
        <w:t>高雄市前鎮區成功二路</w:t>
      </w:r>
      <w:r>
        <w:rPr>
          <w:rFonts w:ascii="標楷體" w:eastAsia="標楷體" w:hAnsi="標楷體" w:cs="Arial"/>
          <w:bCs/>
          <w:shd w:val="clear" w:color="auto" w:fill="FFFFFF"/>
        </w:rPr>
        <w:t>25</w:t>
      </w:r>
      <w:r>
        <w:rPr>
          <w:rFonts w:ascii="標楷體" w:eastAsia="標楷體" w:hAnsi="標楷體" w:cs="Arial"/>
          <w:bCs/>
          <w:shd w:val="clear" w:color="auto" w:fill="FFFFFF"/>
        </w:rPr>
        <w:t>號</w:t>
      </w:r>
      <w:r>
        <w:rPr>
          <w:rFonts w:ascii="標楷體" w:eastAsia="標楷體" w:hAnsi="標楷體" w:cs="Arial"/>
          <w:bCs/>
          <w:shd w:val="clear" w:color="auto" w:fill="FFFFFF"/>
        </w:rPr>
        <w:t>)</w:t>
      </w:r>
    </w:p>
    <w:p w:rsidR="00734D44" w:rsidRDefault="00F13840">
      <w:pPr>
        <w:snapToGrid w:val="0"/>
        <w:ind w:left="708" w:hanging="708"/>
        <w:jc w:val="both"/>
      </w:pPr>
      <w:r>
        <w:rPr>
          <w:rFonts w:ascii="標楷體" w:eastAsia="標楷體" w:hAnsi="標楷體"/>
          <w:color w:val="000000"/>
        </w:rPr>
        <w:t>※</w:t>
      </w:r>
      <w:r>
        <w:rPr>
          <w:rFonts w:eastAsia="標楷體"/>
          <w:color w:val="000000"/>
        </w:rPr>
        <w:t>主持人：國立羅東高中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胡敏華老師</w:t>
      </w:r>
    </w:p>
    <w:tbl>
      <w:tblPr>
        <w:tblW w:w="10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5103"/>
        <w:gridCol w:w="3484"/>
      </w:tblGrid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21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場次與時間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發表主題</w:t>
            </w:r>
          </w:p>
        </w:tc>
        <w:tc>
          <w:tcPr>
            <w:tcW w:w="34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發表人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30–08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ind w:firstLine="7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學科中心</w:t>
            </w:r>
            <w:r>
              <w:rPr>
                <w:rFonts w:eastAsia="標楷體"/>
                <w:color w:val="000000"/>
              </w:rPr>
              <w:t>&amp;</w:t>
            </w:r>
            <w:r>
              <w:rPr>
                <w:rFonts w:eastAsia="標楷體"/>
                <w:color w:val="000000"/>
              </w:rPr>
              <w:t>專業發展中心團隊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633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40-09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始業式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400" w:lineRule="exact"/>
              <w:ind w:firstLine="7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國立羅東高中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謝寶珠校長</w:t>
            </w:r>
          </w:p>
          <w:p w:rsidR="00734D44" w:rsidRDefault="00F13840">
            <w:pPr>
              <w:spacing w:line="400" w:lineRule="exact"/>
              <w:ind w:firstLine="7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國立臺灣大學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王榮麟副教授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962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– 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【議題思辨】教育迷思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學生的成績、排名可以公布嗎？</w:t>
            </w:r>
          </w:p>
          <w:p w:rsidR="00734D44" w:rsidRDefault="00F13840">
            <w:pPr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【議題思辨】師生關係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老師，你可借錢讓我去墮胎嗎？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救學生是老師的義務或責任嗎？</w:t>
            </w:r>
          </w:p>
          <w:p w:rsidR="00734D44" w:rsidRDefault="00F13840">
            <w:pPr>
              <w:snapToGrid w:val="0"/>
              <w:spacing w:line="30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每人分享</w:t>
            </w:r>
            <w:r>
              <w:rPr>
                <w:rFonts w:eastAsia="標楷體"/>
                <w:color w:val="000000"/>
              </w:rPr>
              <w:t>15</w:t>
            </w:r>
            <w:r>
              <w:rPr>
                <w:rFonts w:eastAsia="標楷體"/>
                <w:color w:val="000000"/>
              </w:rPr>
              <w:t>分鐘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花蓮宜昌國中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藍惠寧老師</w:t>
            </w:r>
          </w:p>
          <w:p w:rsidR="00734D44" w:rsidRDefault="00734D44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新北辭修高中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范毓麟老師</w:t>
            </w:r>
          </w:p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新竹曙光女中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陳錦慧老師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428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10– 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209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20 - 12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【</w:t>
            </w:r>
            <w:r>
              <w:rPr>
                <w:rFonts w:eastAsia="標楷體"/>
                <w:b/>
                <w:bCs/>
                <w:color w:val="000000"/>
              </w:rPr>
              <w:t xml:space="preserve">OPEN SPACE </w:t>
            </w:r>
            <w:r>
              <w:rPr>
                <w:rFonts w:eastAsia="標楷體"/>
                <w:b/>
                <w:bCs/>
                <w:color w:val="000000"/>
              </w:rPr>
              <w:t>分組討論】</w:t>
            </w:r>
          </w:p>
          <w:p w:rsidR="00734D44" w:rsidRDefault="00F13840">
            <w:pPr>
              <w:spacing w:line="300" w:lineRule="exact"/>
              <w:ind w:right="535"/>
              <w:jc w:val="center"/>
            </w:pPr>
            <w:r>
              <w:rPr>
                <w:rFonts w:eastAsia="標楷體"/>
                <w:bCs/>
                <w:color w:val="000000"/>
              </w:rPr>
              <w:t>針對發表的議題，開放主題方式進行討論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ind w:firstLine="12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價值思辨小組教師群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00- 13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午餐時間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【議題思辨】市場迷思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幫同學跑腿，賺取差價費用，可以嗎？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以金錢徵求代為打掃學校公共區域有什麼問題？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低收入戶可以打工買名牌運動鞋嗎？</w:t>
            </w:r>
          </w:p>
          <w:p w:rsidR="00734D44" w:rsidRDefault="00F13840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【議題思辨】公共生活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3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善意的謊言，有什麼問題？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3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長相美醜，是事實還是偏見？</w:t>
            </w:r>
          </w:p>
          <w:p w:rsidR="00734D44" w:rsidRDefault="00F13840">
            <w:pPr>
              <w:pStyle w:val="a6"/>
              <w:widowControl/>
              <w:spacing w:line="340" w:lineRule="exact"/>
              <w:ind w:left="681"/>
              <w:jc w:val="right"/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每人分享</w:t>
            </w:r>
            <w:r>
              <w:rPr>
                <w:rFonts w:ascii="Times New Roman" w:eastAsia="標楷體" w:hAnsi="Times New Roman"/>
                <w:color w:val="000000"/>
              </w:rPr>
              <w:t>12</w:t>
            </w:r>
            <w:r>
              <w:rPr>
                <w:rFonts w:ascii="Times New Roman" w:eastAsia="標楷體" w:hAnsi="Times New Roman"/>
                <w:color w:val="000000"/>
              </w:rPr>
              <w:t>分鐘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4D44" w:rsidRDefault="00734D44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  <w:p w:rsidR="00734D44" w:rsidRDefault="00F1384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台中東大附中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陳姵錦老師</w:t>
            </w:r>
          </w:p>
          <w:p w:rsidR="00734D44" w:rsidRDefault="00F1384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台中忠明高中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林嘉稘老師</w:t>
            </w:r>
          </w:p>
          <w:p w:rsidR="00734D44" w:rsidRDefault="00734D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734D44" w:rsidRDefault="00F1384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宜蘭冬山國中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蕭家怡老師</w:t>
            </w:r>
          </w:p>
          <w:p w:rsidR="00734D44" w:rsidRDefault="00734D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734D44" w:rsidRDefault="00F1384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新竹曙光女中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陳錦慧老師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05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979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05-15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【</w:t>
            </w:r>
            <w:r>
              <w:rPr>
                <w:rFonts w:eastAsia="標楷體"/>
                <w:b/>
                <w:bCs/>
                <w:color w:val="000000"/>
              </w:rPr>
              <w:t xml:space="preserve">OPEN SPACE </w:t>
            </w:r>
            <w:r>
              <w:rPr>
                <w:rFonts w:eastAsia="標楷體"/>
                <w:b/>
                <w:bCs/>
                <w:color w:val="000000"/>
              </w:rPr>
              <w:t>分組討論】</w:t>
            </w:r>
          </w:p>
          <w:p w:rsidR="00734D44" w:rsidRDefault="00F13840">
            <w:pPr>
              <w:spacing w:line="300" w:lineRule="exact"/>
              <w:ind w:right="535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針對發表的議題，開放主題方式進行討論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價值思辨小組教師群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55- 16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從生活、校園到公共議題之反思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ind w:left="166" w:hanging="178"/>
              <w:jc w:val="center"/>
            </w:pPr>
            <w:r>
              <w:rPr>
                <w:rFonts w:eastAsia="標楷體"/>
                <w:color w:val="000000"/>
              </w:rPr>
              <w:t>國立臺灣大學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王榮麟副教授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50-17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綜合座談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賦歸</w:t>
            </w:r>
          </w:p>
        </w:tc>
      </w:tr>
    </w:tbl>
    <w:p w:rsidR="00734D44" w:rsidRDefault="00F13840">
      <w:pPr>
        <w:pageBreakBefore/>
        <w:snapToGrid w:val="0"/>
        <w:ind w:left="827" w:hanging="827"/>
        <w:jc w:val="both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lastRenderedPageBreak/>
        <w:t>【南區第二天】</w:t>
      </w:r>
    </w:p>
    <w:p w:rsidR="00734D44" w:rsidRDefault="00F13840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07</w:t>
      </w:r>
      <w:r>
        <w:rPr>
          <w:rFonts w:eastAsia="標楷體"/>
        </w:rPr>
        <w:t>月</w:t>
      </w:r>
      <w:r>
        <w:rPr>
          <w:rFonts w:eastAsia="標楷體"/>
        </w:rPr>
        <w:t>29</w:t>
      </w:r>
      <w:r>
        <w:rPr>
          <w:rFonts w:eastAsia="標楷體"/>
        </w:rPr>
        <w:t>日（週三）</w:t>
      </w:r>
      <w:r>
        <w:rPr>
          <w:rFonts w:eastAsia="標楷體"/>
        </w:rPr>
        <w:t>08:30-17:00</w:t>
      </w:r>
      <w:r>
        <w:rPr>
          <w:rFonts w:eastAsia="標楷體"/>
        </w:rPr>
        <w:t>。</w:t>
      </w:r>
    </w:p>
    <w:p w:rsidR="00734D44" w:rsidRDefault="00F13840">
      <w:pPr>
        <w:snapToGrid w:val="0"/>
        <w:ind w:left="708" w:hanging="708"/>
        <w:jc w:val="both"/>
      </w:pPr>
      <w:r>
        <w:rPr>
          <w:rFonts w:eastAsia="標楷體"/>
        </w:rPr>
        <w:t>地點：</w:t>
      </w:r>
      <w:r>
        <w:rPr>
          <w:rFonts w:ascii="標楷體" w:eastAsia="標楷體" w:hAnsi="標楷體" w:cs="Arial"/>
          <w:bCs/>
          <w:shd w:val="clear" w:color="auto" w:fill="FFFFFF"/>
        </w:rPr>
        <w:t>高雄集思會議中心</w:t>
      </w:r>
      <w:r>
        <w:rPr>
          <w:rFonts w:ascii="標楷體" w:eastAsia="標楷體" w:hAnsi="標楷體" w:cs="Arial"/>
          <w:bCs/>
          <w:shd w:val="clear" w:color="auto" w:fill="FFFFFF"/>
        </w:rPr>
        <w:t>301</w:t>
      </w:r>
      <w:r>
        <w:rPr>
          <w:rFonts w:ascii="標楷體" w:eastAsia="標楷體" w:hAnsi="標楷體" w:cs="Arial"/>
          <w:bCs/>
          <w:shd w:val="clear" w:color="auto" w:fill="FFFFFF"/>
        </w:rPr>
        <w:t>室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(</w:t>
      </w:r>
      <w:r>
        <w:rPr>
          <w:rFonts w:ascii="標楷體" w:eastAsia="標楷體" w:hAnsi="標楷體" w:cs="Arial"/>
          <w:bCs/>
          <w:shd w:val="clear" w:color="auto" w:fill="FFFFFF"/>
        </w:rPr>
        <w:t>高雄市前鎮區成功二路</w:t>
      </w:r>
      <w:r>
        <w:rPr>
          <w:rFonts w:ascii="標楷體" w:eastAsia="標楷體" w:hAnsi="標楷體" w:cs="Arial"/>
          <w:bCs/>
          <w:shd w:val="clear" w:color="auto" w:fill="FFFFFF"/>
        </w:rPr>
        <w:t>25</w:t>
      </w:r>
      <w:r>
        <w:rPr>
          <w:rFonts w:ascii="標楷體" w:eastAsia="標楷體" w:hAnsi="標楷體" w:cs="Arial"/>
          <w:bCs/>
          <w:shd w:val="clear" w:color="auto" w:fill="FFFFFF"/>
        </w:rPr>
        <w:t>號</w:t>
      </w:r>
      <w:r>
        <w:rPr>
          <w:rFonts w:ascii="標楷體" w:eastAsia="標楷體" w:hAnsi="標楷體" w:cs="Arial"/>
          <w:bCs/>
          <w:shd w:val="clear" w:color="auto" w:fill="FFFFFF"/>
        </w:rPr>
        <w:t>)</w:t>
      </w:r>
      <w:r>
        <w:rPr>
          <w:rFonts w:ascii="標楷體" w:eastAsia="標楷體" w:hAnsi="標楷體" w:cs="Arial"/>
          <w:bCs/>
          <w:shd w:val="clear" w:color="auto" w:fill="FFFFFF"/>
        </w:rPr>
        <w:t>。</w:t>
      </w:r>
    </w:p>
    <w:tbl>
      <w:tblPr>
        <w:tblW w:w="108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5513"/>
        <w:gridCol w:w="32"/>
        <w:gridCol w:w="3507"/>
      </w:tblGrid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8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場次與時間</w:t>
            </w:r>
          </w:p>
        </w:tc>
        <w:tc>
          <w:tcPr>
            <w:tcW w:w="55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發表主題</w:t>
            </w:r>
          </w:p>
        </w:tc>
        <w:tc>
          <w:tcPr>
            <w:tcW w:w="35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發表人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– 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報到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學科中心工作團隊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047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–10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</w:pPr>
            <w:r>
              <w:rPr>
                <w:rFonts w:ascii="Times New Roman" w:hAnsi="Times New Roman" w:cs="Times New Roman"/>
                <w:kern w:val="3"/>
              </w:rPr>
              <w:t>專題演講：終極關懷的內涵與應用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輔仁大學哲學系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潘小慧教授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30-10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33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 –12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同課異構：核心概念分組教學實務研討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</w:rPr>
              <w:t>學科中心講師群與全體學員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b/>
              </w:rPr>
              <w:t>12</w:t>
            </w:r>
            <w:r>
              <w:rPr>
                <w:b/>
              </w:rPr>
              <w:t>：</w:t>
            </w:r>
            <w:r>
              <w:rPr>
                <w:b/>
              </w:rPr>
              <w:t>00- 13</w:t>
            </w:r>
            <w:r>
              <w:rPr>
                <w:b/>
              </w:rPr>
              <w:t>：</w:t>
            </w:r>
            <w:r>
              <w:rPr>
                <w:b/>
              </w:rPr>
              <w:t>30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/>
                <w:b/>
                <w:szCs w:val="28"/>
              </w:rPr>
              <w:t>午餐時間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30 - 14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體驗活動討論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分鐘實作，現場討論發表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734D44" w:rsidRDefault="00F13840">
            <w:pPr>
              <w:pStyle w:val="Default"/>
              <w:spacing w:line="3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分區共備教師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人學探索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主客之間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ind w:left="166" w:hanging="178"/>
            </w:pPr>
            <w:r>
              <w:rPr>
                <w:rFonts w:eastAsia="標楷體"/>
              </w:rPr>
              <w:t>國立嘉義高商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謝依樺老師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widowControl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 –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教案分享討論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分鐘發表，現場討論發表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734D44" w:rsidRDefault="00F13840">
            <w:pPr>
              <w:pStyle w:val="Default"/>
              <w:spacing w:line="340" w:lineRule="exact"/>
              <w:jc w:val="center"/>
            </w:pPr>
            <w:r>
              <w:rPr>
                <w:rFonts w:ascii="Times New Roman" w:hAnsi="Times New Roman" w:cs="Times New Roman"/>
                <w:bCs/>
              </w:rPr>
              <w:t>分區共備教師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靈性修養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我不想說對不起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國立南大附中</w:t>
            </w:r>
            <w:r>
              <w:rPr>
                <w:rFonts w:eastAsia="標楷體"/>
                <w:color w:val="000000"/>
              </w:rPr>
              <w:t xml:space="preserve">     </w:t>
            </w:r>
            <w:r>
              <w:rPr>
                <w:rFonts w:eastAsia="標楷體"/>
                <w:color w:val="000000"/>
              </w:rPr>
              <w:t>張育菁老師</w:t>
            </w:r>
          </w:p>
          <w:p w:rsidR="00734D44" w:rsidRDefault="00F13840">
            <w:pPr>
              <w:pStyle w:val="Default"/>
              <w:spacing w:line="340" w:lineRule="exact"/>
              <w:jc w:val="both"/>
            </w:pPr>
            <w:r>
              <w:rPr>
                <w:rFonts w:ascii="Times New Roman" w:hAnsi="Times New Roman" w:cs="Times New Roman"/>
              </w:rPr>
              <w:t>臺南市立南寧高中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黃敬婷老師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00 - 15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97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教案分享討論</w:t>
            </w:r>
            <w:r>
              <w:rPr>
                <w:rFonts w:ascii="Times New Roman" w:hAnsi="Times New Roman" w:cs="Times New Roman"/>
                <w:bCs/>
                <w:color w:val="auto"/>
              </w:rPr>
              <w:t>(20</w:t>
            </w:r>
            <w:r>
              <w:rPr>
                <w:rFonts w:ascii="Times New Roman" w:hAnsi="Times New Roman" w:cs="Times New Roman"/>
                <w:bCs/>
                <w:color w:val="auto"/>
              </w:rPr>
              <w:t>分鐘發表，現場討論發表</w:t>
            </w:r>
            <w:r>
              <w:rPr>
                <w:rFonts w:ascii="Times New Roman" w:hAnsi="Times New Roman" w:cs="Times New Roman"/>
                <w:bCs/>
                <w:color w:val="auto"/>
              </w:rPr>
              <w:t>20</w:t>
            </w:r>
            <w:r>
              <w:rPr>
                <w:rFonts w:ascii="Times New Roman" w:hAnsi="Times New Roman" w:cs="Times New Roman"/>
                <w:bCs/>
                <w:color w:val="auto"/>
              </w:rPr>
              <w:t>分鐘</w:t>
            </w:r>
            <w:r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  <w:p w:rsidR="00734D44" w:rsidRDefault="00F13840">
            <w:pPr>
              <w:pStyle w:val="Default"/>
              <w:spacing w:line="3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分區共備教師</w:t>
            </w: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</w:rPr>
              <w:t>哲學思考</w:t>
            </w: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</w:rPr>
              <w:t>眼見真的為實嗎？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臺中市曉明女中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洪蕙英老師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50 - 16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26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center"/>
            </w:pPr>
            <w:r>
              <w:rPr>
                <w:rFonts w:ascii="Times New Roman" w:hAnsi="Times New Roman" w:cs="Times New Roman"/>
                <w:bCs/>
              </w:rPr>
              <w:t>對學科中心</w:t>
            </w:r>
            <w:r>
              <w:rPr>
                <w:rFonts w:cs="Times New Roman"/>
                <w:bCs/>
              </w:rPr>
              <w:t>「期許與未來」的討論</w:t>
            </w:r>
          </w:p>
          <w:p w:rsidR="00734D44" w:rsidRDefault="00F13840">
            <w:pPr>
              <w:pStyle w:val="Default"/>
              <w:spacing w:line="340" w:lineRule="exact"/>
              <w:jc w:val="center"/>
            </w:pPr>
            <w:r>
              <w:rPr>
                <w:rFonts w:cs="Times New Roman"/>
                <w:bCs/>
              </w:rPr>
              <w:t>滾雪球式的討論策略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生命教育學科中心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執行秘書</w:t>
            </w:r>
          </w:p>
          <w:p w:rsidR="00734D44" w:rsidRDefault="00F13840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國立羅東高中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胡敏華老師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815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40-17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 xml:space="preserve">00 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/>
                <w:b/>
                <w:szCs w:val="28"/>
              </w:rPr>
              <w:t>結業式</w:t>
            </w:r>
          </w:p>
        </w:tc>
      </w:tr>
    </w:tbl>
    <w:p w:rsidR="00734D44" w:rsidRDefault="00F13840">
      <w:pPr>
        <w:pageBreakBefore/>
        <w:widowControl/>
        <w:shd w:val="clear" w:color="auto" w:fill="FFFFFF"/>
        <w:spacing w:line="400" w:lineRule="exact"/>
        <w:jc w:val="center"/>
      </w:pPr>
      <w:r>
        <w:rPr>
          <w:rFonts w:eastAsia="標楷體" w:cs="Tahoma"/>
          <w:b/>
          <w:bCs/>
          <w:kern w:val="0"/>
          <w:sz w:val="32"/>
          <w:szCs w:val="28"/>
        </w:rPr>
        <w:lastRenderedPageBreak/>
        <w:t>普通型高級中等學校生命教育學科中心</w:t>
      </w:r>
      <w:r>
        <w:rPr>
          <w:rFonts w:eastAsia="標楷體" w:cs="Tahoma"/>
          <w:b/>
          <w:bCs/>
          <w:kern w:val="0"/>
          <w:sz w:val="32"/>
          <w:szCs w:val="28"/>
        </w:rPr>
        <w:t>_</w:t>
      </w:r>
      <w:r>
        <w:rPr>
          <w:rFonts w:eastAsia="標楷體" w:cs="Tahoma"/>
          <w:b/>
          <w:bCs/>
          <w:kern w:val="0"/>
          <w:sz w:val="32"/>
          <w:szCs w:val="32"/>
        </w:rPr>
        <w:t>生命教育教師專業增能</w:t>
      </w:r>
    </w:p>
    <w:p w:rsidR="00734D44" w:rsidRDefault="00F13840">
      <w:pPr>
        <w:widowControl/>
        <w:spacing w:line="400" w:lineRule="exact"/>
        <w:jc w:val="center"/>
        <w:rPr>
          <w:rFonts w:eastAsia="標楷體" w:cs="Tahoma"/>
          <w:b/>
          <w:bCs/>
          <w:kern w:val="0"/>
          <w:sz w:val="32"/>
          <w:szCs w:val="32"/>
        </w:rPr>
      </w:pPr>
      <w:r>
        <w:rPr>
          <w:rFonts w:eastAsia="標楷體" w:cs="Tahoma"/>
          <w:b/>
          <w:bCs/>
          <w:kern w:val="0"/>
          <w:sz w:val="32"/>
          <w:szCs w:val="32"/>
        </w:rPr>
        <w:t>109</w:t>
      </w:r>
      <w:r>
        <w:rPr>
          <w:rFonts w:eastAsia="標楷體" w:cs="Tahoma"/>
          <w:b/>
          <w:bCs/>
          <w:kern w:val="0"/>
          <w:sz w:val="32"/>
          <w:szCs w:val="32"/>
        </w:rPr>
        <w:t>年度教學實務研討暨成果發表工作坊</w:t>
      </w:r>
      <w:r>
        <w:rPr>
          <w:rFonts w:eastAsia="標楷體" w:cs="Tahoma"/>
          <w:b/>
          <w:bCs/>
          <w:kern w:val="0"/>
          <w:sz w:val="32"/>
          <w:szCs w:val="32"/>
        </w:rPr>
        <w:t>(</w:t>
      </w:r>
      <w:r>
        <w:rPr>
          <w:rFonts w:eastAsia="標楷體" w:cs="Tahoma"/>
          <w:b/>
          <w:bCs/>
          <w:kern w:val="0"/>
          <w:sz w:val="32"/>
          <w:szCs w:val="32"/>
        </w:rPr>
        <w:t>北區</w:t>
      </w:r>
      <w:r>
        <w:rPr>
          <w:rFonts w:eastAsia="標楷體" w:cs="Tahoma"/>
          <w:b/>
          <w:bCs/>
          <w:kern w:val="0"/>
          <w:sz w:val="32"/>
          <w:szCs w:val="32"/>
        </w:rPr>
        <w:t>)</w:t>
      </w:r>
      <w:r>
        <w:rPr>
          <w:rFonts w:eastAsia="標楷體" w:cs="Tahoma"/>
          <w:b/>
          <w:bCs/>
          <w:kern w:val="0"/>
          <w:sz w:val="32"/>
          <w:szCs w:val="32"/>
        </w:rPr>
        <w:t>課程表</w:t>
      </w:r>
    </w:p>
    <w:p w:rsidR="00734D44" w:rsidRDefault="00734D44">
      <w:pPr>
        <w:snapToGrid w:val="0"/>
        <w:ind w:left="827" w:hanging="827"/>
        <w:jc w:val="both"/>
        <w:rPr>
          <w:rFonts w:ascii="標楷體" w:eastAsia="標楷體" w:hAnsi="標楷體"/>
          <w:b/>
          <w:sz w:val="28"/>
          <w:szCs w:val="32"/>
        </w:rPr>
      </w:pPr>
    </w:p>
    <w:p w:rsidR="00734D44" w:rsidRDefault="00F13840">
      <w:pPr>
        <w:snapToGrid w:val="0"/>
        <w:ind w:left="827" w:hanging="827"/>
        <w:jc w:val="both"/>
      </w:pPr>
      <w:r>
        <w:rPr>
          <w:rFonts w:ascii="標楷體" w:eastAsia="標楷體" w:hAnsi="標楷體"/>
          <w:b/>
          <w:sz w:val="28"/>
          <w:szCs w:val="32"/>
        </w:rPr>
        <w:t>【北區第一天】</w:t>
      </w:r>
      <w:r>
        <w:rPr>
          <w:rFonts w:ascii="標楷體" w:eastAsia="標楷體" w:hAnsi="標楷體"/>
          <w:b/>
        </w:rPr>
        <w:t>價值思辨</w:t>
      </w:r>
      <w:r>
        <w:rPr>
          <w:rFonts w:eastAsia="標楷體" w:cs="Tahoma"/>
          <w:b/>
          <w:bCs/>
          <w:kern w:val="0"/>
        </w:rPr>
        <w:t>教學實務研討與小書發表</w:t>
      </w:r>
    </w:p>
    <w:p w:rsidR="00734D44" w:rsidRDefault="00F13840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07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日（週四）</w:t>
      </w:r>
      <w:r>
        <w:rPr>
          <w:rFonts w:eastAsia="標楷體"/>
        </w:rPr>
        <w:t>08:30-17:30</w:t>
      </w:r>
      <w:r>
        <w:rPr>
          <w:rFonts w:eastAsia="標楷體"/>
        </w:rPr>
        <w:t>。</w:t>
      </w:r>
    </w:p>
    <w:p w:rsidR="00734D44" w:rsidRDefault="00F13840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地點：新北市三民高中圖書館</w:t>
      </w:r>
      <w:r>
        <w:rPr>
          <w:rFonts w:eastAsia="標楷體"/>
        </w:rPr>
        <w:t>6</w:t>
      </w:r>
      <w:r>
        <w:rPr>
          <w:rFonts w:eastAsia="標楷體"/>
        </w:rPr>
        <w:t>樓會議室</w:t>
      </w:r>
      <w:r>
        <w:rPr>
          <w:rFonts w:eastAsia="標楷體"/>
        </w:rPr>
        <w:t xml:space="preserve"> (</w:t>
      </w:r>
      <w:r>
        <w:rPr>
          <w:rFonts w:eastAsia="標楷體"/>
        </w:rPr>
        <w:t>新北市蘆洲區三民路</w:t>
      </w:r>
      <w:r>
        <w:rPr>
          <w:rFonts w:eastAsia="標楷體"/>
        </w:rPr>
        <w:t>96</w:t>
      </w:r>
      <w:r>
        <w:rPr>
          <w:rFonts w:eastAsia="標楷體"/>
        </w:rPr>
        <w:t>號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734D44" w:rsidRDefault="00F13840">
      <w:pPr>
        <w:snapToGrid w:val="0"/>
        <w:ind w:left="708" w:hanging="708"/>
        <w:jc w:val="both"/>
      </w:pPr>
      <w:r>
        <w:rPr>
          <w:rFonts w:ascii="標楷體" w:eastAsia="標楷體" w:hAnsi="標楷體"/>
          <w:color w:val="000000"/>
        </w:rPr>
        <w:t>※</w:t>
      </w:r>
      <w:r>
        <w:rPr>
          <w:rFonts w:eastAsia="標楷體"/>
          <w:color w:val="000000"/>
        </w:rPr>
        <w:t>主持人：花蓮縣花崗國中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黃羿璇老師</w:t>
      </w:r>
    </w:p>
    <w:tbl>
      <w:tblPr>
        <w:tblW w:w="10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5103"/>
        <w:gridCol w:w="3484"/>
      </w:tblGrid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21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場次與時間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發表主題</w:t>
            </w:r>
          </w:p>
        </w:tc>
        <w:tc>
          <w:tcPr>
            <w:tcW w:w="34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發表人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– 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ind w:firstLine="7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學科中心</w:t>
            </w:r>
            <w:r>
              <w:rPr>
                <w:rFonts w:eastAsia="標楷體"/>
                <w:color w:val="000000"/>
              </w:rPr>
              <w:t>&amp;</w:t>
            </w:r>
            <w:r>
              <w:rPr>
                <w:rFonts w:eastAsia="標楷體"/>
                <w:color w:val="000000"/>
              </w:rPr>
              <w:t>專業發展中心團隊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40 - 09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始業式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400" w:lineRule="exact"/>
              <w:ind w:firstLine="7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國立羅東高中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謝寶珠校長</w:t>
            </w:r>
          </w:p>
          <w:p w:rsidR="00734D44" w:rsidRDefault="00F13840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國立政治大學博後研究員徐永康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902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– 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【議題分享】教育迷思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榜單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放榜新聞中的成就與競爭迷思</w:t>
            </w:r>
          </w:p>
          <w:p w:rsidR="00734D44" w:rsidRDefault="00F13840">
            <w:pPr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【議題分享】師生關係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老師，你可借錢讓我去墮胎嗎？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救學生是老師的義務或責任嗎？</w:t>
            </w:r>
          </w:p>
          <w:p w:rsidR="00734D44" w:rsidRDefault="00F13840">
            <w:pPr>
              <w:pStyle w:val="a6"/>
              <w:widowControl/>
              <w:snapToGrid w:val="0"/>
              <w:spacing w:line="300" w:lineRule="exact"/>
              <w:ind w:left="684"/>
              <w:jc w:val="right"/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每人分享</w:t>
            </w:r>
            <w:r>
              <w:rPr>
                <w:rFonts w:ascii="Times New Roman" w:eastAsia="標楷體" w:hAnsi="Times New Roman"/>
                <w:color w:val="000000"/>
              </w:rPr>
              <w:t>15</w:t>
            </w:r>
            <w:r>
              <w:rPr>
                <w:rFonts w:ascii="Times New Roman" w:eastAsia="標楷體" w:hAnsi="Times New Roman"/>
                <w:color w:val="000000"/>
              </w:rPr>
              <w:t>分鐘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國立羅東高中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胡敏華老師</w:t>
            </w:r>
          </w:p>
          <w:p w:rsidR="00734D44" w:rsidRDefault="00734D44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新北辭修高中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范毓麟老師</w:t>
            </w:r>
          </w:p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新竹曙光女中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陳錦慧老師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10– 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097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20 - 12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【</w:t>
            </w:r>
            <w:r>
              <w:rPr>
                <w:rFonts w:eastAsia="標楷體"/>
                <w:b/>
                <w:bCs/>
                <w:color w:val="000000"/>
              </w:rPr>
              <w:t xml:space="preserve">OPEN SPACE </w:t>
            </w:r>
            <w:r>
              <w:rPr>
                <w:rFonts w:eastAsia="標楷體"/>
                <w:b/>
                <w:bCs/>
                <w:color w:val="000000"/>
              </w:rPr>
              <w:t>分組討論】</w:t>
            </w:r>
          </w:p>
          <w:p w:rsidR="00734D44" w:rsidRDefault="00F13840">
            <w:pPr>
              <w:spacing w:line="300" w:lineRule="exact"/>
              <w:ind w:right="535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針對發表的議題，開放主題方式進行討論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價值思辨小組教師群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00- 13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午餐時間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3275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【議題分享】市場迷思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幫同學跑腿，賺取差價費用，可以嗎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?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以金錢徵求代為打掃學校公共區域有什麼問題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?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低收入戶可以打工買名牌運動鞋嗎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?</w:t>
            </w:r>
          </w:p>
          <w:p w:rsidR="00734D44" w:rsidRDefault="00F13840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【議題分享】公共生活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3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提問箱，有什麼問題？</w:t>
            </w:r>
          </w:p>
          <w:p w:rsidR="00734D44" w:rsidRDefault="00F13840">
            <w:pPr>
              <w:pStyle w:val="a6"/>
              <w:widowControl/>
              <w:numPr>
                <w:ilvl w:val="0"/>
                <w:numId w:val="3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合作學習中的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Free-rider</w:t>
            </w:r>
          </w:p>
          <w:p w:rsidR="00734D44" w:rsidRDefault="00F13840">
            <w:pPr>
              <w:snapToGrid w:val="0"/>
              <w:spacing w:line="30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每人分享</w:t>
            </w:r>
            <w:r>
              <w:rPr>
                <w:rFonts w:eastAsia="標楷體"/>
                <w:color w:val="000000"/>
              </w:rPr>
              <w:t>12</w:t>
            </w:r>
            <w:r>
              <w:rPr>
                <w:rFonts w:eastAsia="標楷體"/>
                <w:color w:val="000000"/>
              </w:rPr>
              <w:t>分鐘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4D44" w:rsidRDefault="00734D44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  <w:p w:rsidR="00734D44" w:rsidRDefault="00F1384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台東東大附中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陳姵錦老師</w:t>
            </w:r>
          </w:p>
          <w:p w:rsidR="00734D44" w:rsidRDefault="00F1384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台中忠明高中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林嘉稘老師</w:t>
            </w:r>
          </w:p>
          <w:p w:rsidR="00734D44" w:rsidRDefault="00734D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734D44" w:rsidRDefault="00F1384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宜蘭冬山國中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蕭家怡老師</w:t>
            </w:r>
          </w:p>
          <w:p w:rsidR="00734D44" w:rsidRDefault="00734D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734D44" w:rsidRDefault="00F1384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新北蘆洲國中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錢雅婷老師</w:t>
            </w:r>
          </w:p>
          <w:p w:rsidR="00734D44" w:rsidRDefault="00F1384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國立羅東高中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胡敏華老師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121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10-16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【</w:t>
            </w:r>
            <w:r>
              <w:rPr>
                <w:rFonts w:eastAsia="標楷體"/>
                <w:b/>
                <w:bCs/>
                <w:color w:val="000000"/>
              </w:rPr>
              <w:t xml:space="preserve">OPEN SPACE </w:t>
            </w:r>
            <w:r>
              <w:rPr>
                <w:rFonts w:eastAsia="標楷體"/>
                <w:b/>
                <w:bCs/>
                <w:color w:val="000000"/>
              </w:rPr>
              <w:t>分組討論】</w:t>
            </w:r>
          </w:p>
          <w:p w:rsidR="00734D44" w:rsidRDefault="00F13840">
            <w:pPr>
              <w:spacing w:line="300" w:lineRule="exact"/>
              <w:ind w:right="535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針對發表的議題，開放主題方式進行討論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價值思辨小組教師群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481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從生活、校園到公共議題之反思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</w:rPr>
              <w:t>國立政治大學博後研究員徐永康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00- 17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綜合座談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賦歸</w:t>
            </w:r>
          </w:p>
        </w:tc>
      </w:tr>
    </w:tbl>
    <w:p w:rsidR="00734D44" w:rsidRDefault="00F13840">
      <w:pPr>
        <w:pageBreakBefore/>
        <w:snapToGrid w:val="0"/>
        <w:ind w:left="709" w:hanging="709"/>
        <w:jc w:val="both"/>
      </w:pPr>
      <w:r>
        <w:rPr>
          <w:rFonts w:ascii="標楷體" w:eastAsia="標楷體" w:hAnsi="標楷體"/>
          <w:b/>
          <w:sz w:val="28"/>
          <w:szCs w:val="32"/>
        </w:rPr>
        <w:lastRenderedPageBreak/>
        <w:t>【北區第二天】</w:t>
      </w:r>
    </w:p>
    <w:p w:rsidR="00734D44" w:rsidRDefault="00F13840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07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日（週五）</w:t>
      </w:r>
      <w:r>
        <w:rPr>
          <w:rFonts w:eastAsia="標楷體"/>
        </w:rPr>
        <w:t>08:30-17:20</w:t>
      </w:r>
    </w:p>
    <w:p w:rsidR="00734D44" w:rsidRDefault="00F13840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地點：新北市三民高中圖書館</w:t>
      </w:r>
      <w:r>
        <w:rPr>
          <w:rFonts w:eastAsia="標楷體"/>
        </w:rPr>
        <w:t>6</w:t>
      </w:r>
      <w:r>
        <w:rPr>
          <w:rFonts w:eastAsia="標楷體"/>
        </w:rPr>
        <w:t>樓會議室</w:t>
      </w:r>
      <w:r>
        <w:rPr>
          <w:rFonts w:eastAsia="標楷體"/>
        </w:rPr>
        <w:t xml:space="preserve"> (</w:t>
      </w:r>
      <w:r>
        <w:rPr>
          <w:rFonts w:eastAsia="標楷體"/>
        </w:rPr>
        <w:t>新北市蘆洲區三民路</w:t>
      </w:r>
      <w:r>
        <w:rPr>
          <w:rFonts w:eastAsia="標楷體"/>
        </w:rPr>
        <w:t>96</w:t>
      </w:r>
      <w:r>
        <w:rPr>
          <w:rFonts w:eastAsia="標楷體"/>
        </w:rPr>
        <w:t>號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tbl>
      <w:tblPr>
        <w:tblW w:w="10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5513"/>
        <w:gridCol w:w="32"/>
        <w:gridCol w:w="3316"/>
      </w:tblGrid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8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場次與時間</w:t>
            </w:r>
          </w:p>
        </w:tc>
        <w:tc>
          <w:tcPr>
            <w:tcW w:w="55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發表主題</w:t>
            </w:r>
          </w:p>
        </w:tc>
        <w:tc>
          <w:tcPr>
            <w:tcW w:w="334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發表人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– 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報到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學科中心工作團隊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047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–10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</w:pPr>
            <w:r>
              <w:rPr>
                <w:rFonts w:ascii="Times New Roman" w:hAnsi="Times New Roman" w:cs="Times New Roman"/>
                <w:kern w:val="3"/>
              </w:rPr>
              <w:t>專題演講：靈性修養的內涵與應用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輔仁大學哲學系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尤煌傑教授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30-10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33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 –12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同課異構：核心概念分組教學實務研討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</w:rPr>
              <w:t>學科中心講師群與全體學員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b/>
              </w:rPr>
              <w:t>12</w:t>
            </w:r>
            <w:r>
              <w:rPr>
                <w:b/>
              </w:rPr>
              <w:t>：</w:t>
            </w:r>
            <w:r>
              <w:rPr>
                <w:b/>
              </w:rPr>
              <w:t>00- 13</w:t>
            </w:r>
            <w:r>
              <w:rPr>
                <w:b/>
              </w:rPr>
              <w:t>：</w:t>
            </w:r>
            <w:r>
              <w:rPr>
                <w:b/>
              </w:rPr>
              <w:t>30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/>
                <w:b/>
                <w:szCs w:val="28"/>
              </w:rPr>
              <w:t>午餐時間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30 - 14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體驗活動討論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分鐘實作，現場討論發表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734D44" w:rsidRDefault="00F13840">
            <w:pPr>
              <w:pStyle w:val="Default"/>
              <w:spacing w:line="340" w:lineRule="exact"/>
              <w:jc w:val="center"/>
            </w:pPr>
            <w:r>
              <w:rPr>
                <w:bCs/>
              </w:rPr>
              <w:t>分區共備教師</w:t>
            </w:r>
            <w:r>
              <w:rPr>
                <w:bCs/>
              </w:rPr>
              <w:t>-</w:t>
            </w:r>
            <w:r>
              <w:rPr>
                <w:bCs/>
              </w:rPr>
              <w:t>哲學思考</w:t>
            </w:r>
            <w:r>
              <w:rPr>
                <w:bCs/>
              </w:rPr>
              <w:t>-</w:t>
            </w:r>
            <w:r>
              <w:rPr>
                <w:bCs/>
              </w:rPr>
              <w:t>像女孩一樣跑步</w:t>
            </w:r>
            <w:r>
              <w:rPr>
                <w:bCs/>
              </w:rPr>
              <w:t>?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國立華南高商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簡嘉盈老師</w:t>
            </w:r>
          </w:p>
          <w:p w:rsidR="00734D44" w:rsidRDefault="00F13840">
            <w:pPr>
              <w:spacing w:line="340" w:lineRule="exact"/>
              <w:ind w:left="166" w:hanging="178"/>
            </w:pPr>
            <w:r>
              <w:rPr>
                <w:rFonts w:eastAsia="標楷體"/>
              </w:rPr>
              <w:t>國立嘉義高工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鄭雅文老師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widowControl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 –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教案分享討論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分鐘發表，現場討論發表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734D44" w:rsidRDefault="00F13840">
            <w:pPr>
              <w:pStyle w:val="Default"/>
              <w:spacing w:line="340" w:lineRule="exact"/>
              <w:jc w:val="center"/>
            </w:pPr>
            <w:r>
              <w:rPr>
                <w:rFonts w:ascii="Times New Roman" w:hAnsi="Times New Roman" w:cs="Times New Roman"/>
                <w:bCs/>
              </w:rPr>
              <w:t>分區共備教師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哲學思考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眼見真的為實嗎？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臺中市曉明女中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洪蕙英老師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00 - 15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459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教案分享討論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分鐘發表，現場討論發表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734D44" w:rsidRDefault="00F13840">
            <w:pPr>
              <w:pStyle w:val="Default"/>
              <w:spacing w:line="3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終極關懷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幸福機器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>觀議課分享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both"/>
            </w:pPr>
            <w:r>
              <w:t>國立羅東高中</w:t>
            </w:r>
            <w:r>
              <w:t xml:space="preserve">     </w:t>
            </w:r>
            <w:r>
              <w:t>胡敏華老師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126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10-17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pStyle w:val="Default"/>
              <w:spacing w:line="340" w:lineRule="exact"/>
              <w:jc w:val="center"/>
            </w:pPr>
            <w:r>
              <w:rPr>
                <w:rFonts w:ascii="Times New Roman" w:hAnsi="Times New Roman" w:cs="Times New Roman"/>
                <w:bCs/>
              </w:rPr>
              <w:t>對學科中心</w:t>
            </w:r>
            <w:r>
              <w:rPr>
                <w:rFonts w:cs="Times New Roman"/>
                <w:bCs/>
              </w:rPr>
              <w:t>「期許與未來」的討論</w:t>
            </w:r>
          </w:p>
          <w:p w:rsidR="00734D44" w:rsidRDefault="00F13840">
            <w:pPr>
              <w:pStyle w:val="Default"/>
              <w:spacing w:line="340" w:lineRule="exact"/>
              <w:jc w:val="center"/>
            </w:pPr>
            <w:r>
              <w:rPr>
                <w:rFonts w:cs="Times New Roman"/>
                <w:bCs/>
              </w:rPr>
              <w:t>滾雪球式的討論策略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生命教育學科中心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執行秘書</w:t>
            </w:r>
          </w:p>
          <w:p w:rsidR="00734D44" w:rsidRDefault="00F13840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國立羅東高中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胡敏華老師</w:t>
            </w:r>
          </w:p>
        </w:tc>
      </w:tr>
      <w:tr w:rsidR="00734D44">
        <w:tblPrEx>
          <w:tblCellMar>
            <w:top w:w="0" w:type="dxa"/>
            <w:bottom w:w="0" w:type="dxa"/>
          </w:tblCellMar>
        </w:tblPrEx>
        <w:trPr>
          <w:cantSplit/>
          <w:trHeight w:val="815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 xml:space="preserve">20 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D44" w:rsidRDefault="00F13840">
            <w:pPr>
              <w:spacing w:line="340" w:lineRule="exact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/>
                <w:b/>
                <w:szCs w:val="28"/>
              </w:rPr>
              <w:t>結業式</w:t>
            </w:r>
          </w:p>
        </w:tc>
      </w:tr>
    </w:tbl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p w:rsidR="00734D44" w:rsidRDefault="00734D44">
      <w:pPr>
        <w:snapToGrid w:val="0"/>
        <w:ind w:left="708" w:hanging="708"/>
        <w:jc w:val="both"/>
        <w:rPr>
          <w:rFonts w:eastAsia="標楷體"/>
        </w:rPr>
      </w:pPr>
    </w:p>
    <w:p w:rsidR="00734D44" w:rsidRDefault="00F13840">
      <w:pPr>
        <w:pageBreakBefore/>
        <w:widowControl/>
        <w:shd w:val="clear" w:color="auto" w:fill="FFFFFF"/>
        <w:spacing w:line="400" w:lineRule="exact"/>
        <w:rPr>
          <w:rFonts w:ascii="標楷體" w:eastAsia="標楷體" w:hAnsi="標楷體"/>
          <w:b/>
          <w:szCs w:val="27"/>
        </w:rPr>
      </w:pPr>
      <w:r>
        <w:rPr>
          <w:rFonts w:ascii="標楷體" w:eastAsia="標楷體" w:hAnsi="標楷體"/>
          <w:b/>
          <w:szCs w:val="27"/>
        </w:rPr>
        <w:lastRenderedPageBreak/>
        <w:t>附件一；同課異構</w:t>
      </w:r>
    </w:p>
    <w:p w:rsidR="00734D44" w:rsidRDefault="00F13840">
      <w:pPr>
        <w:widowControl/>
        <w:shd w:val="clear" w:color="auto" w:fill="FFFFFF"/>
        <w:spacing w:line="400" w:lineRule="exact"/>
        <w:ind w:firstLine="425"/>
        <w:rPr>
          <w:rFonts w:eastAsia="標楷體"/>
          <w:color w:val="000000"/>
        </w:rPr>
      </w:pPr>
      <w:r>
        <w:rPr>
          <w:rFonts w:eastAsia="標楷體"/>
          <w:color w:val="000000"/>
        </w:rPr>
        <w:t>同課異構，意思是同一單元的內容，由不同老師根據自己的實際、自己的理解，自己備課並上課。由於老師的不同，所備所上的課的結構、風格，所採取的教學方法和策略各有不同，這就構成了不同內容的課。聽課的老師就通過對這同一內容由不同老師上的課的對比，結合他們所取得的效果，找出他們的優點和不足，然後反思自己上過這節課所經歷的過程，或沒上過的假設自己上這節課會有怎樣的效果進行反思探究。</w:t>
      </w:r>
    </w:p>
    <w:p w:rsidR="00734D44" w:rsidRDefault="00F13840">
      <w:pPr>
        <w:widowControl/>
        <w:shd w:val="clear" w:color="auto" w:fill="FFFFFF"/>
        <w:spacing w:line="400" w:lineRule="exact"/>
        <w:ind w:firstLine="425"/>
        <w:jc w:val="both"/>
      </w:pPr>
      <w:r>
        <w:rPr>
          <w:rFonts w:eastAsia="標楷體"/>
          <w:color w:val="000000"/>
        </w:rPr>
        <w:t>「同課異構」教學研討為教師們提供了一個面對面交流互動的平台。在這個平台中，老師們共同探討教學中的熱點，難點問題，探討教學的藝術，交流彼此的經</w:t>
      </w:r>
      <w:r>
        <w:rPr>
          <w:rFonts w:eastAsia="標楷體"/>
          <w:color w:val="000000"/>
        </w:rPr>
        <w:t>驗，達到「你有一種思想，我有一種思想，彼此交換，每人擁有兩種思想」的效果。多元的角度，迥異的風格，不同策略在交流中碰撞、升華，這種多層面，全方位的合作、探討，有助於整體提升了學校教師的教學教研水平，有助於提高教學質量。</w:t>
      </w:r>
    </w:p>
    <w:p w:rsidR="00734D44" w:rsidRDefault="00F13840">
      <w:pPr>
        <w:widowControl/>
        <w:shd w:val="clear" w:color="auto" w:fill="FFFFFF"/>
        <w:spacing w:line="400" w:lineRule="exact"/>
        <w:jc w:val="both"/>
        <w:rPr>
          <w:rFonts w:eastAsia="標楷體"/>
          <w:color w:val="000000"/>
          <w:szCs w:val="27"/>
        </w:rPr>
      </w:pPr>
      <w:r>
        <w:rPr>
          <w:rFonts w:eastAsia="標楷體"/>
          <w:color w:val="000000"/>
          <w:szCs w:val="27"/>
        </w:rPr>
        <w:t>在實際教學研討中，「同課異構」誤區有哪些？</w:t>
      </w:r>
    </w:p>
    <w:p w:rsidR="00734D44" w:rsidRDefault="00F13840">
      <w:pPr>
        <w:widowControl/>
        <w:shd w:val="clear" w:color="auto" w:fill="FFFFFF"/>
        <w:spacing w:line="400" w:lineRule="exact"/>
        <w:jc w:val="both"/>
        <w:rPr>
          <w:rFonts w:eastAsia="標楷體"/>
          <w:color w:val="000000"/>
          <w:szCs w:val="27"/>
        </w:rPr>
      </w:pPr>
      <w:r>
        <w:rPr>
          <w:rFonts w:eastAsia="標楷體"/>
          <w:color w:val="000000"/>
          <w:szCs w:val="27"/>
        </w:rPr>
        <w:t>誤區一：「同課異構」就是擇優模仿？</w:t>
      </w:r>
    </w:p>
    <w:p w:rsidR="00734D44" w:rsidRDefault="00F13840">
      <w:pPr>
        <w:widowControl/>
        <w:shd w:val="clear" w:color="auto" w:fill="FFFFFF"/>
        <w:spacing w:line="400" w:lineRule="exact"/>
        <w:jc w:val="both"/>
        <w:rPr>
          <w:rFonts w:eastAsia="標楷體"/>
          <w:color w:val="000000"/>
          <w:szCs w:val="27"/>
        </w:rPr>
      </w:pPr>
      <w:r>
        <w:rPr>
          <w:rFonts w:eastAsia="標楷體"/>
          <w:color w:val="000000"/>
          <w:szCs w:val="27"/>
        </w:rPr>
        <w:t xml:space="preserve">    </w:t>
      </w:r>
      <w:r>
        <w:rPr>
          <w:rFonts w:eastAsia="標楷體"/>
          <w:color w:val="000000"/>
          <w:szCs w:val="27"/>
        </w:rPr>
        <w:t>「教學有法而無定法」。教師如果一味地複製別人的「亮點」來拼湊自己的教學設計，註定是不會成功，特別是對於年輕教師教學個性的形成並無益處。教學工作不能和工廠生產線上的生產方式相比，教學中學習的主體</w:t>
      </w:r>
      <w:r>
        <w:rPr>
          <w:rFonts w:eastAsia="標楷體"/>
          <w:color w:val="000000"/>
          <w:szCs w:val="27"/>
        </w:rPr>
        <w:t>——</w:t>
      </w:r>
      <w:r>
        <w:rPr>
          <w:rFonts w:eastAsia="標楷體"/>
          <w:color w:val="000000"/>
          <w:szCs w:val="27"/>
        </w:rPr>
        <w:t>每一學生</w:t>
      </w:r>
      <w:r>
        <w:rPr>
          <w:rFonts w:eastAsia="標楷體"/>
          <w:color w:val="000000"/>
          <w:szCs w:val="27"/>
        </w:rPr>
        <w:t>的個性差異、思考方式不同，教學方式也應隨之變化。在「同課異構」中，教師在課堂教學中實踐不同的教學理念、教學個性、教學風格、知識維度、課堂中不可預知的教學效果等，使「同課異構」真正體現出教學的千差萬別。</w:t>
      </w:r>
    </w:p>
    <w:p w:rsidR="00734D44" w:rsidRDefault="00F13840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>誤區二：「同課異構」不需要集體備課？</w:t>
      </w:r>
    </w:p>
    <w:p w:rsidR="00734D44" w:rsidRDefault="00F13840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 xml:space="preserve">    </w:t>
      </w:r>
      <w:r>
        <w:rPr>
          <w:rFonts w:ascii="Times New Roman" w:eastAsia="標楷體" w:hAnsi="Times New Roman" w:cs="Times New Roman"/>
          <w:color w:val="000000"/>
          <w:szCs w:val="27"/>
        </w:rPr>
        <w:t>有教師狹隘地認為，為了彰顯自己的教學智慧和個性，就要分別備課，單打獨鬥，以免泄露自己的教學設計之天機。恰恰相反，「同課異構」是新課程改革背景下催生的，它強調教師在對教材的掌握和教學方法的設計上「同中求異」，這樣才能避免「同課同構」、千人一面的現象。「同課異構」更注重教師的集體備課和集體智慧，首先讓備課教師在反覆研讀教材的基礎上，說出自己對教材的理解、教學策略的選擇、個性化的教學設計、教學資源的巧妙運用等，然後在集體討論時進行思想的碰撞，再把這些思想的「火花」進行整合，最大限度地優化「異構」，最後進行課堂展示</w:t>
      </w:r>
      <w:r>
        <w:rPr>
          <w:rFonts w:ascii="Times New Roman" w:eastAsia="標楷體" w:hAnsi="Times New Roman" w:cs="Times New Roman"/>
          <w:color w:val="000000"/>
          <w:szCs w:val="27"/>
        </w:rPr>
        <w:t>。只有這樣，我們才能看到更多的令人拍案稱奇的教學設計、新穎別致的文本解讀、靈活多樣的教學方法以及豐富多彩的課堂。</w:t>
      </w:r>
    </w:p>
    <w:p w:rsidR="00734D44" w:rsidRDefault="00F13840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>誤區三：「同課異構」可以游離課綱？</w:t>
      </w:r>
    </w:p>
    <w:p w:rsidR="00734D44" w:rsidRDefault="00F13840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 xml:space="preserve">    </w:t>
      </w:r>
      <w:r>
        <w:rPr>
          <w:rFonts w:ascii="Times New Roman" w:eastAsia="標楷體" w:hAnsi="Times New Roman" w:cs="Times New Roman"/>
          <w:color w:val="000000"/>
          <w:szCs w:val="27"/>
        </w:rPr>
        <w:t>有些教師一味地追求新「異」，脫離課綱去設置教學重點、教學內容和教學環節。沒錯，「同課異構」的確要求教師求「異」，展現不同凡響的個人素養，但前提是要在重「同」的基礎上，這裡的「同」即同樣的課程標準。教師必須在深刻把握「同」的基礎上來「異構」</w:t>
      </w:r>
      <w:r>
        <w:rPr>
          <w:rFonts w:ascii="Times New Roman" w:eastAsia="標楷體" w:hAnsi="Times New Roman" w:cs="Times New Roman"/>
          <w:color w:val="000000"/>
          <w:szCs w:val="27"/>
        </w:rPr>
        <w:t>,</w:t>
      </w:r>
      <w:r>
        <w:rPr>
          <w:rFonts w:ascii="Times New Roman" w:eastAsia="標楷體" w:hAnsi="Times New Roman" w:cs="Times New Roman"/>
          <w:color w:val="000000"/>
          <w:szCs w:val="27"/>
        </w:rPr>
        <w:t>因為課程標準是教師教學必須遵循的依據。</w:t>
      </w:r>
    </w:p>
    <w:p w:rsidR="00734D44" w:rsidRDefault="00F13840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>誤區四：「同課異構」只適合「多人同課異構」不適合「一人同課異構」？</w:t>
      </w:r>
    </w:p>
    <w:p w:rsidR="00734D44" w:rsidRDefault="00F13840">
      <w:pPr>
        <w:pStyle w:val="Web"/>
        <w:shd w:val="clear" w:color="auto" w:fill="FFFFFF"/>
        <w:spacing w:before="0" w:after="0" w:line="400" w:lineRule="exact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>能否搞</w:t>
      </w:r>
      <w:r>
        <w:rPr>
          <w:rFonts w:ascii="Times New Roman" w:eastAsia="標楷體" w:hAnsi="Times New Roman" w:cs="Times New Roman"/>
          <w:color w:val="000000"/>
          <w:szCs w:val="27"/>
        </w:rPr>
        <w:t>「一人同課異構」？當然可以！同一個教師在反覆研讀教材的基礎上，對同一上課內容進行不同的教學設計，在不同班級採用不同教學方案上課，這樣的教學方式更能促使教師拓寬教學思路，優化課堂教學，提高課堂教學效率，當然更有利於教師專業化成長，特別是對於年輕教師，能促進其教學個性和風格更快形成。</w:t>
      </w:r>
    </w:p>
    <w:p w:rsidR="00734D44" w:rsidRDefault="00F13840">
      <w:pPr>
        <w:pStyle w:val="Web"/>
        <w:shd w:val="clear" w:color="auto" w:fill="FFFFFF"/>
        <w:spacing w:before="0" w:after="0" w:line="400" w:lineRule="exact"/>
        <w:jc w:val="right"/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7F7F7"/>
        </w:rPr>
        <w:t>原文網址：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0"/>
            <w:szCs w:val="20"/>
            <w:shd w:val="clear" w:color="auto" w:fill="F7F7F7"/>
          </w:rPr>
          <w:t>https://kknews.cc/education/4qvxg4v.html</w:t>
        </w:r>
      </w:hyperlink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lastRenderedPageBreak/>
        <w:t>附件二：交通方式</w:t>
      </w:r>
    </w:p>
    <w:p w:rsidR="00734D44" w:rsidRDefault="00F13840">
      <w:pPr>
        <w:widowControl/>
        <w:shd w:val="clear" w:color="auto" w:fill="FFFFFF"/>
        <w:spacing w:before="240" w:line="400" w:lineRule="exact"/>
      </w:pPr>
      <w:r>
        <w:rPr>
          <w:rFonts w:ascii="標楷體" w:eastAsia="標楷體" w:hAnsi="標楷體"/>
          <w:b/>
          <w:szCs w:val="27"/>
        </w:rPr>
        <w:t>一、南區</w:t>
      </w:r>
      <w:r>
        <w:rPr>
          <w:rFonts w:ascii="標楷體" w:eastAsia="標楷體" w:hAnsi="標楷體"/>
          <w:b/>
          <w:szCs w:val="27"/>
        </w:rPr>
        <w:t>(</w:t>
      </w:r>
      <w:r>
        <w:rPr>
          <w:rFonts w:ascii="標楷體" w:eastAsia="標楷體" w:hAnsi="標楷體" w:cs="Arial"/>
          <w:bCs/>
          <w:shd w:val="clear" w:color="auto" w:fill="FFFFFF"/>
        </w:rPr>
        <w:t>高雄集思會議中心</w:t>
      </w:r>
      <w:r>
        <w:rPr>
          <w:rFonts w:ascii="標楷體" w:eastAsia="標楷體" w:hAnsi="標楷體" w:cs="Arial"/>
          <w:bCs/>
          <w:shd w:val="clear" w:color="auto" w:fill="FFFFFF"/>
        </w:rPr>
        <w:t>301</w:t>
      </w:r>
      <w:r>
        <w:rPr>
          <w:rFonts w:ascii="標楷體" w:eastAsia="標楷體" w:hAnsi="標楷體" w:cs="Arial"/>
          <w:bCs/>
          <w:shd w:val="clear" w:color="auto" w:fill="FFFFFF"/>
        </w:rPr>
        <w:t>室</w:t>
      </w:r>
      <w:r>
        <w:rPr>
          <w:rFonts w:ascii="標楷體" w:eastAsia="標楷體" w:hAnsi="標楷體" w:cs="Arial"/>
          <w:b/>
          <w:bCs/>
          <w:shd w:val="clear" w:color="auto" w:fill="FFFFFF"/>
        </w:rPr>
        <w:t>)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</w:t>
      </w:r>
      <w:r>
        <w:rPr>
          <w:rFonts w:ascii="標楷體" w:eastAsia="標楷體" w:hAnsi="標楷體" w:cs="Arial"/>
          <w:bCs/>
          <w:shd w:val="clear" w:color="auto" w:fill="FFFFFF"/>
        </w:rPr>
        <w:t>高雄市前鎮區成功二路</w:t>
      </w:r>
      <w:r>
        <w:rPr>
          <w:rFonts w:ascii="標楷體" w:eastAsia="標楷體" w:hAnsi="標楷體" w:cs="Arial"/>
          <w:bCs/>
          <w:shd w:val="clear" w:color="auto" w:fill="FFFFFF"/>
        </w:rPr>
        <w:t>25</w:t>
      </w:r>
      <w:r>
        <w:rPr>
          <w:rFonts w:ascii="標楷體" w:eastAsia="標楷體" w:hAnsi="標楷體" w:cs="Arial"/>
          <w:bCs/>
          <w:shd w:val="clear" w:color="auto" w:fill="FFFFFF"/>
        </w:rPr>
        <w:t>號。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高鐵：</w:t>
      </w:r>
      <w:r>
        <w:rPr>
          <w:rFonts w:ascii="標楷體" w:eastAsia="標楷體" w:hAnsi="標楷體"/>
          <w:color w:val="262626"/>
        </w:rPr>
        <w:t>由【高鐵左營站】轉乘捷運【捷運新左營站】至【獅甲站】下車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捷運：</w:t>
      </w:r>
      <w:r>
        <w:rPr>
          <w:rFonts w:ascii="標楷體" w:eastAsia="標楷體" w:hAnsi="標楷體" w:cs="Arial"/>
          <w:color w:val="333333"/>
          <w:sz w:val="20"/>
          <w:szCs w:val="20"/>
        </w:rPr>
        <w:t>◎</w:t>
      </w:r>
      <w:r>
        <w:rPr>
          <w:rFonts w:ascii="標楷體" w:eastAsia="標楷體" w:hAnsi="標楷體" w:cs="Arial"/>
          <w:color w:val="000000"/>
          <w:sz w:val="20"/>
          <w:szCs w:val="20"/>
        </w:rPr>
        <w:t>獅甲站：</w:t>
      </w:r>
      <w:r>
        <w:rPr>
          <w:rFonts w:ascii="標楷體" w:eastAsia="標楷體" w:hAnsi="標楷體" w:cs="Arial"/>
          <w:color w:val="000000"/>
          <w:sz w:val="20"/>
          <w:szCs w:val="20"/>
        </w:rPr>
        <w:t>R7 4</w:t>
      </w:r>
      <w:r>
        <w:rPr>
          <w:rFonts w:ascii="標楷體" w:eastAsia="標楷體" w:hAnsi="標楷體" w:cs="Arial"/>
          <w:color w:val="000000"/>
          <w:sz w:val="20"/>
          <w:szCs w:val="20"/>
        </w:rPr>
        <w:t>號出口往復興三路方向</w:t>
      </w:r>
      <w:r>
        <w:rPr>
          <w:rFonts w:ascii="標楷體" w:eastAsia="標楷體" w:hAnsi="標楷體" w:cs="Arial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Arial"/>
          <w:color w:val="000000"/>
          <w:sz w:val="20"/>
          <w:szCs w:val="20"/>
        </w:rPr>
        <w:t>步行約</w:t>
      </w:r>
      <w:r>
        <w:rPr>
          <w:rFonts w:ascii="標楷體" w:eastAsia="標楷體" w:hAnsi="標楷體" w:cs="Arial"/>
          <w:color w:val="000000"/>
          <w:sz w:val="20"/>
          <w:szCs w:val="20"/>
        </w:rPr>
        <w:t>10-15</w:t>
      </w:r>
      <w:r>
        <w:rPr>
          <w:rFonts w:ascii="標楷體" w:eastAsia="標楷體" w:hAnsi="標楷體" w:cs="Arial"/>
          <w:color w:val="000000"/>
          <w:sz w:val="20"/>
          <w:szCs w:val="20"/>
        </w:rPr>
        <w:t>分鐘即可到達。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 w:cs="Arial"/>
          <w:color w:val="000000"/>
          <w:sz w:val="20"/>
          <w:szCs w:val="20"/>
        </w:rPr>
        <w:t xml:space="preserve">       </w:t>
      </w:r>
      <w:r>
        <w:rPr>
          <w:rFonts w:ascii="標楷體" w:eastAsia="標楷體" w:hAnsi="標楷體" w:cs="Arial"/>
          <w:color w:val="333333"/>
          <w:sz w:val="20"/>
          <w:szCs w:val="20"/>
        </w:rPr>
        <w:t>◎</w:t>
      </w:r>
      <w:r>
        <w:rPr>
          <w:rFonts w:ascii="標楷體" w:eastAsia="標楷體" w:hAnsi="標楷體" w:cs="Arial"/>
          <w:color w:val="000000"/>
          <w:sz w:val="20"/>
          <w:szCs w:val="20"/>
        </w:rPr>
        <w:t>獅甲站：</w:t>
      </w:r>
      <w:r>
        <w:rPr>
          <w:rFonts w:ascii="標楷體" w:eastAsia="標楷體" w:hAnsi="標楷體" w:cs="Arial"/>
          <w:color w:val="000000"/>
          <w:sz w:val="20"/>
          <w:szCs w:val="20"/>
        </w:rPr>
        <w:t>R7</w:t>
      </w:r>
      <w:r>
        <w:rPr>
          <w:rFonts w:ascii="標楷體" w:eastAsia="標楷體" w:hAnsi="標楷體" w:cs="Arial"/>
          <w:color w:val="000000"/>
          <w:sz w:val="20"/>
          <w:szCs w:val="20"/>
        </w:rPr>
        <w:t>二號出口，轉乘紅</w:t>
      </w:r>
      <w:r>
        <w:rPr>
          <w:rFonts w:ascii="標楷體" w:eastAsia="標楷體" w:hAnsi="標楷體" w:cs="Arial"/>
          <w:color w:val="000000"/>
          <w:sz w:val="20"/>
          <w:szCs w:val="20"/>
        </w:rPr>
        <w:t>16</w:t>
      </w:r>
      <w:r>
        <w:rPr>
          <w:rFonts w:ascii="標楷體" w:eastAsia="標楷體" w:hAnsi="標楷體" w:cs="Arial"/>
          <w:color w:val="000000"/>
          <w:sz w:val="20"/>
          <w:szCs w:val="20"/>
        </w:rPr>
        <w:t>接駁公車至軟體園區站。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 w:cs="Arial"/>
          <w:color w:val="000000"/>
          <w:sz w:val="20"/>
          <w:szCs w:val="20"/>
        </w:rPr>
        <w:t xml:space="preserve">       </w:t>
      </w:r>
      <w:r>
        <w:rPr>
          <w:rFonts w:ascii="標楷體" w:eastAsia="標楷體" w:hAnsi="標楷體" w:cs="Arial"/>
          <w:color w:val="333333"/>
          <w:sz w:val="20"/>
          <w:szCs w:val="20"/>
        </w:rPr>
        <w:t>◎</w:t>
      </w:r>
      <w:r>
        <w:rPr>
          <w:rFonts w:ascii="標楷體" w:eastAsia="標楷體" w:hAnsi="標楷體" w:cs="Arial"/>
          <w:color w:val="000000"/>
          <w:sz w:val="20"/>
          <w:szCs w:val="20"/>
        </w:rPr>
        <w:t>凱旋站：</w:t>
      </w:r>
      <w:r>
        <w:rPr>
          <w:rFonts w:ascii="標楷體" w:eastAsia="標楷體" w:hAnsi="標楷體" w:cs="Arial"/>
          <w:color w:val="000000"/>
          <w:sz w:val="20"/>
          <w:szCs w:val="20"/>
        </w:rPr>
        <w:t>R6</w:t>
      </w:r>
      <w:r>
        <w:rPr>
          <w:rFonts w:ascii="標楷體" w:eastAsia="標楷體" w:hAnsi="標楷體" w:cs="Arial"/>
          <w:color w:val="000000"/>
          <w:sz w:val="20"/>
          <w:szCs w:val="20"/>
        </w:rPr>
        <w:t>一號出口，轉乘環狀</w:t>
      </w:r>
      <w:r>
        <w:rPr>
          <w:rFonts w:ascii="標楷體" w:eastAsia="標楷體" w:hAnsi="標楷體" w:cs="Arial"/>
          <w:color w:val="000000"/>
          <w:sz w:val="20"/>
          <w:szCs w:val="20"/>
        </w:rPr>
        <w:t>168</w:t>
      </w:r>
      <w:r>
        <w:rPr>
          <w:rFonts w:ascii="標楷體" w:eastAsia="標楷體" w:hAnsi="標楷體" w:cs="Arial"/>
          <w:color w:val="000000"/>
          <w:sz w:val="20"/>
          <w:szCs w:val="20"/>
        </w:rPr>
        <w:t>東幹線或輕軌至軟體園區站。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 w:cs="Arial"/>
          <w:b/>
          <w:color w:val="000000"/>
          <w:szCs w:val="20"/>
        </w:rPr>
        <w:t>輕軌</w:t>
      </w:r>
      <w:r>
        <w:rPr>
          <w:rFonts w:ascii="標楷體" w:eastAsia="標楷體" w:hAnsi="標楷體" w:cs="Arial"/>
          <w:color w:val="000000"/>
          <w:sz w:val="20"/>
          <w:szCs w:val="20"/>
        </w:rPr>
        <w:t>：軟體園區站</w:t>
      </w:r>
      <w:r>
        <w:rPr>
          <w:rFonts w:ascii="標楷體" w:eastAsia="標楷體" w:hAnsi="標楷體" w:cs="Arial"/>
          <w:color w:val="000000"/>
          <w:sz w:val="20"/>
          <w:szCs w:val="20"/>
        </w:rPr>
        <w:t>-</w:t>
      </w:r>
      <w:r>
        <w:rPr>
          <w:rFonts w:ascii="標楷體" w:eastAsia="標楷體" w:hAnsi="標楷體" w:cs="Arial"/>
          <w:color w:val="000000"/>
          <w:sz w:val="20"/>
          <w:szCs w:val="20"/>
        </w:rPr>
        <w:t>直走約</w:t>
      </w:r>
      <w:r>
        <w:rPr>
          <w:rFonts w:ascii="標楷體" w:eastAsia="標楷體" w:hAnsi="標楷體" w:cs="Arial"/>
          <w:color w:val="000000"/>
          <w:sz w:val="20"/>
          <w:szCs w:val="20"/>
        </w:rPr>
        <w:t>1</w:t>
      </w:r>
      <w:r>
        <w:rPr>
          <w:rFonts w:ascii="標楷體" w:eastAsia="標楷體" w:hAnsi="標楷體" w:cs="Arial"/>
          <w:color w:val="000000"/>
          <w:sz w:val="20"/>
          <w:szCs w:val="20"/>
        </w:rPr>
        <w:t>分鐘抵達。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公車：</w:t>
      </w:r>
      <w:r>
        <w:rPr>
          <w:rFonts w:ascii="標楷體" w:eastAsia="標楷體" w:hAnsi="標楷體" w:cs="Arial"/>
          <w:color w:val="333333"/>
          <w:sz w:val="20"/>
          <w:szCs w:val="20"/>
        </w:rPr>
        <w:t>◎</w:t>
      </w:r>
      <w:r>
        <w:rPr>
          <w:rFonts w:ascii="標楷體" w:eastAsia="標楷體" w:hAnsi="標楷體" w:cs="Arial"/>
          <w:color w:val="000000"/>
          <w:sz w:val="20"/>
          <w:szCs w:val="20"/>
        </w:rPr>
        <w:t>軟體園區站：</w:t>
      </w:r>
      <w:r>
        <w:rPr>
          <w:rFonts w:ascii="標楷體" w:eastAsia="標楷體" w:hAnsi="標楷體" w:cs="Arial"/>
          <w:color w:val="000000"/>
          <w:sz w:val="20"/>
          <w:szCs w:val="20"/>
        </w:rPr>
        <w:t>15</w:t>
      </w:r>
      <w:r>
        <w:rPr>
          <w:rFonts w:ascii="標楷體" w:eastAsia="標楷體" w:hAnsi="標楷體" w:cs="Arial"/>
          <w:color w:val="000000"/>
          <w:sz w:val="20"/>
          <w:szCs w:val="20"/>
        </w:rPr>
        <w:t>、環狀</w:t>
      </w:r>
      <w:r>
        <w:rPr>
          <w:rFonts w:ascii="標楷體" w:eastAsia="標楷體" w:hAnsi="標楷體" w:cs="Arial"/>
          <w:color w:val="000000"/>
          <w:sz w:val="20"/>
          <w:szCs w:val="20"/>
        </w:rPr>
        <w:t>168</w:t>
      </w:r>
      <w:r>
        <w:rPr>
          <w:rFonts w:ascii="標楷體" w:eastAsia="標楷體" w:hAnsi="標楷體" w:cs="Arial"/>
          <w:color w:val="000000"/>
          <w:sz w:val="20"/>
          <w:szCs w:val="20"/>
        </w:rPr>
        <w:t>、紅</w:t>
      </w:r>
      <w:r>
        <w:rPr>
          <w:rFonts w:ascii="標楷體" w:eastAsia="標楷體" w:hAnsi="標楷體" w:cs="Arial"/>
          <w:color w:val="000000"/>
          <w:sz w:val="20"/>
          <w:szCs w:val="20"/>
        </w:rPr>
        <w:t>16(</w:t>
      </w:r>
      <w:r>
        <w:rPr>
          <w:rFonts w:ascii="標楷體" w:eastAsia="標楷體" w:hAnsi="標楷體" w:cs="Arial"/>
          <w:color w:val="000000"/>
          <w:sz w:val="20"/>
          <w:szCs w:val="20"/>
        </w:rPr>
        <w:t>獅甲站</w:t>
      </w:r>
      <w:r>
        <w:rPr>
          <w:rFonts w:ascii="標楷體" w:eastAsia="標楷體" w:hAnsi="標楷體" w:cs="Arial"/>
          <w:color w:val="000000"/>
          <w:sz w:val="20"/>
          <w:szCs w:val="20"/>
        </w:rPr>
        <w:t>→</w:t>
      </w:r>
      <w:r>
        <w:rPr>
          <w:rFonts w:ascii="標楷體" w:eastAsia="標楷體" w:hAnsi="標楷體" w:cs="Arial"/>
          <w:color w:val="000000"/>
          <w:sz w:val="20"/>
          <w:szCs w:val="20"/>
        </w:rPr>
        <w:t>園區</w:t>
      </w:r>
      <w:r>
        <w:rPr>
          <w:rFonts w:ascii="標楷體" w:eastAsia="標楷體" w:hAnsi="標楷體" w:cs="Arial"/>
          <w:color w:val="000000"/>
          <w:sz w:val="20"/>
          <w:szCs w:val="20"/>
        </w:rPr>
        <w:t>)</w:t>
      </w:r>
      <w:r>
        <w:rPr>
          <w:rFonts w:ascii="標楷體" w:eastAsia="標楷體" w:hAnsi="標楷體" w:cs="Arial"/>
          <w:color w:val="000000"/>
          <w:sz w:val="20"/>
          <w:szCs w:val="20"/>
        </w:rPr>
        <w:t>。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開車：</w:t>
      </w:r>
      <w:r>
        <w:rPr>
          <w:rFonts w:ascii="標楷體" w:eastAsia="標楷體" w:hAnsi="標楷體"/>
          <w:sz w:val="20"/>
          <w:szCs w:val="27"/>
        </w:rPr>
        <w:t>中山高：中正交流道出口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中正路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於中山路左轉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於復興路右轉直走到底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即可抵達。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2542</wp:posOffset>
            </wp:positionH>
            <wp:positionV relativeFrom="margin">
              <wp:posOffset>3021963</wp:posOffset>
            </wp:positionV>
            <wp:extent cx="6640829" cy="3734437"/>
            <wp:effectExtent l="0" t="0" r="7621" b="0"/>
            <wp:wrapSquare wrapText="bothSides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0829" cy="3734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0"/>
          <w:szCs w:val="27"/>
        </w:rPr>
        <w:t xml:space="preserve">       </w:t>
      </w:r>
      <w:r>
        <w:rPr>
          <w:rFonts w:ascii="標楷體" w:eastAsia="標楷體" w:hAnsi="標楷體"/>
          <w:sz w:val="20"/>
          <w:szCs w:val="27"/>
        </w:rPr>
        <w:t>南二高：接東西向國道十號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中山高交流道出口</w:t>
      </w:r>
      <w:r>
        <w:rPr>
          <w:rFonts w:ascii="標楷體" w:eastAsia="標楷體" w:hAnsi="標楷體"/>
          <w:sz w:val="20"/>
          <w:szCs w:val="27"/>
        </w:rPr>
        <w:t>→(</w:t>
      </w:r>
      <w:r>
        <w:rPr>
          <w:rFonts w:ascii="標楷體" w:eastAsia="標楷體" w:hAnsi="標楷體"/>
          <w:sz w:val="20"/>
          <w:szCs w:val="27"/>
        </w:rPr>
        <w:t>同中山高路線</w:t>
      </w:r>
      <w:r>
        <w:rPr>
          <w:rFonts w:ascii="標楷體" w:eastAsia="標楷體" w:hAnsi="標楷體"/>
          <w:sz w:val="20"/>
          <w:szCs w:val="27"/>
        </w:rPr>
        <w:t>)</w:t>
      </w:r>
      <w:r>
        <w:rPr>
          <w:rFonts w:ascii="標楷體" w:eastAsia="標楷體" w:hAnsi="標楷體"/>
          <w:sz w:val="20"/>
          <w:szCs w:val="27"/>
        </w:rPr>
        <w:t>。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noProof/>
          <w:szCs w:val="2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2340607</wp:posOffset>
                </wp:positionH>
                <wp:positionV relativeFrom="paragraph">
                  <wp:posOffset>3053081</wp:posOffset>
                </wp:positionV>
                <wp:extent cx="1610999" cy="285119"/>
                <wp:effectExtent l="0" t="0" r="27301" b="19681"/>
                <wp:wrapNone/>
                <wp:docPr id="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999" cy="285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D44" w:rsidRDefault="00F1384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</w:rPr>
                              <w:t>樓</w:t>
                            </w:r>
                            <w:r>
                              <w:rPr>
                                <w:color w:val="FF0000"/>
                              </w:rPr>
                              <w:t>-301</w:t>
                            </w:r>
                            <w:r>
                              <w:rPr>
                                <w:color w:val="FF0000"/>
                              </w:rPr>
                              <w:t>會議室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84.3pt;margin-top:240.4pt;width:126.85pt;height:22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" strokeweight=".26467mm">
                <v:textbox>
                  <w:txbxContent>
                    <w:p w:rsidR="00734D44" w:rsidRDefault="00F1384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  <w:r>
                        <w:rPr>
                          <w:color w:val="FF0000"/>
                        </w:rPr>
                        <w:t>樓</w:t>
                      </w:r>
                      <w:r>
                        <w:rPr>
                          <w:color w:val="FF0000"/>
                        </w:rPr>
                        <w:t>-301</w:t>
                      </w:r>
                      <w:r>
                        <w:rPr>
                          <w:color w:val="FF0000"/>
                        </w:rPr>
                        <w:t>會議室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1890393</wp:posOffset>
                </wp:positionV>
                <wp:extent cx="746763" cy="474345"/>
                <wp:effectExtent l="19050" t="19050" r="15237" b="20955"/>
                <wp:wrapNone/>
                <wp:docPr id="3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3" cy="47434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CDCD35" id="Oval 30" o:spid="_x0000_s1026" style="position:absolute;margin-left:6in;margin-top:148.85pt;width:58.8pt;height:37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6763,47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" path="m,237173at,,746764,474346,,237173,,237173xe" filled="f" strokecolor="red" strokeweight="2.25pt">
                <v:path arrowok="t" o:connecttype="custom" o:connectlocs="373382,0;746763,237173;373382,474345;0,237173;109361,69466;109361,404879;637402,404879;637402,69466" o:connectangles="270,0,90,180,270,90,90,270" textboxrect="109361,69466,637402,404879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2064386</wp:posOffset>
                </wp:positionH>
                <wp:positionV relativeFrom="paragraph">
                  <wp:posOffset>2295528</wp:posOffset>
                </wp:positionV>
                <wp:extent cx="832488" cy="674370"/>
                <wp:effectExtent l="19050" t="19050" r="24762" b="11430"/>
                <wp:wrapNone/>
                <wp:docPr id="4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8" cy="67437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51358B" id="Oval 29" o:spid="_x0000_s1026" style="position:absolute;margin-left:162.55pt;margin-top:180.75pt;width:65.55pt;height:53.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2488,67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" path="m,337185at,,832488,674370,,337185,,337185xe" filled="f" strokecolor="red" strokeweight="2.25pt">
                <v:path arrowok="t" o:connecttype="custom" o:connectlocs="416244,0;832488,337185;416244,674370;0,337185;121915,98759;121915,575611;710573,575611;710573,98759" o:connectangles="270,0,90,180,270,90,90,270" textboxrect="121915,98759,710573,575611"/>
              </v:shape>
            </w:pict>
          </mc:Fallback>
        </mc:AlternateContent>
      </w:r>
      <w:r>
        <w:rPr>
          <w:rFonts w:ascii="標楷體" w:eastAsia="標楷體" w:hAnsi="標楷體"/>
          <w:b/>
          <w:szCs w:val="27"/>
        </w:rPr>
        <w:t>付費停車場：</w:t>
      </w:r>
      <w:r>
        <w:rPr>
          <w:rFonts w:ascii="標楷體" w:eastAsia="標楷體" w:hAnsi="標楷體"/>
          <w:szCs w:val="27"/>
        </w:rPr>
        <w:t>高軟園區鴻海科技大樓地下停車場</w:t>
      </w:r>
      <w:r>
        <w:rPr>
          <w:rFonts w:ascii="標楷體" w:eastAsia="標楷體" w:hAnsi="標楷體"/>
          <w:szCs w:val="27"/>
        </w:rPr>
        <w:t>B3F</w:t>
      </w:r>
      <w:r>
        <w:rPr>
          <w:rFonts w:ascii="標楷體" w:eastAsia="標楷體" w:hAnsi="標楷體"/>
          <w:szCs w:val="27"/>
        </w:rPr>
        <w:t>臨停區。</w:t>
      </w:r>
      <w:r>
        <w:rPr>
          <w:rFonts w:ascii="標楷體" w:eastAsia="標楷體" w:hAnsi="標楷體"/>
          <w:szCs w:val="27"/>
        </w:rPr>
        <w:t>(</w:t>
      </w:r>
      <w:r>
        <w:rPr>
          <w:rFonts w:ascii="標楷體" w:eastAsia="標楷體" w:hAnsi="標楷體"/>
          <w:szCs w:val="27"/>
        </w:rPr>
        <w:t>搭乘電梯</w:t>
      </w:r>
      <w:r>
        <w:rPr>
          <w:rFonts w:ascii="標楷體" w:eastAsia="標楷體" w:hAnsi="標楷體"/>
          <w:szCs w:val="27"/>
        </w:rPr>
        <w:t>C</w:t>
      </w:r>
      <w:r>
        <w:rPr>
          <w:rFonts w:ascii="標楷體" w:eastAsia="標楷體" w:hAnsi="標楷體"/>
          <w:szCs w:val="27"/>
        </w:rPr>
        <w:t>直達</w:t>
      </w:r>
      <w:r>
        <w:rPr>
          <w:rFonts w:ascii="標楷體" w:eastAsia="標楷體" w:hAnsi="標楷體"/>
          <w:szCs w:val="27"/>
        </w:rPr>
        <w:t>3</w:t>
      </w:r>
      <w:r>
        <w:rPr>
          <w:rFonts w:ascii="標楷體" w:eastAsia="標楷體" w:hAnsi="標楷體"/>
          <w:szCs w:val="27"/>
        </w:rPr>
        <w:t>樓會議中心</w:t>
      </w:r>
      <w:r>
        <w:rPr>
          <w:rFonts w:ascii="標楷體" w:eastAsia="標楷體" w:hAnsi="標楷體"/>
          <w:szCs w:val="27"/>
        </w:rPr>
        <w:t>)</w:t>
      </w:r>
    </w:p>
    <w:p w:rsidR="00734D44" w:rsidRDefault="00734D44">
      <w:pPr>
        <w:pageBreakBefore/>
        <w:widowControl/>
        <w:shd w:val="clear" w:color="auto" w:fill="FFFFFF"/>
        <w:spacing w:line="400" w:lineRule="exact"/>
        <w:rPr>
          <w:rFonts w:ascii="標楷體" w:eastAsia="標楷體" w:hAnsi="標楷體"/>
          <w:b/>
          <w:szCs w:val="27"/>
        </w:rPr>
      </w:pPr>
    </w:p>
    <w:p w:rsidR="00734D44" w:rsidRDefault="00F13840">
      <w:pPr>
        <w:widowControl/>
        <w:numPr>
          <w:ilvl w:val="0"/>
          <w:numId w:val="4"/>
        </w:numPr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北區</w:t>
      </w:r>
      <w:r>
        <w:rPr>
          <w:rFonts w:ascii="標楷體" w:eastAsia="標楷體" w:hAnsi="標楷體"/>
          <w:b/>
          <w:szCs w:val="27"/>
        </w:rPr>
        <w:t xml:space="preserve"> (</w:t>
      </w:r>
      <w:r>
        <w:rPr>
          <w:rFonts w:eastAsia="標楷體"/>
        </w:rPr>
        <w:t>新北市三民高中圖書館</w:t>
      </w:r>
      <w:r>
        <w:rPr>
          <w:rFonts w:eastAsia="標楷體"/>
        </w:rPr>
        <w:t>6</w:t>
      </w:r>
      <w:r>
        <w:rPr>
          <w:rFonts w:eastAsia="標楷體"/>
        </w:rPr>
        <w:t>樓會議室</w:t>
      </w:r>
      <w:r>
        <w:rPr>
          <w:rFonts w:eastAsia="標楷體"/>
        </w:rPr>
        <w:softHyphen/>
        <w:t xml:space="preserve">) </w:t>
      </w:r>
      <w:r>
        <w:rPr>
          <w:rFonts w:eastAsia="標楷體"/>
        </w:rPr>
        <w:t>新北市蘆洲區三民路</w:t>
      </w:r>
      <w:r>
        <w:rPr>
          <w:rFonts w:eastAsia="標楷體"/>
        </w:rPr>
        <w:t>96</w:t>
      </w:r>
      <w:r>
        <w:rPr>
          <w:rFonts w:eastAsia="標楷體"/>
        </w:rPr>
        <w:t>號。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color w:val="262626"/>
          <w:szCs w:val="26"/>
        </w:rPr>
        <w:t>高鐵：</w:t>
      </w:r>
      <w:r>
        <w:rPr>
          <w:rFonts w:ascii="標楷體" w:eastAsia="標楷體" w:hAnsi="標楷體"/>
          <w:color w:val="262626"/>
        </w:rPr>
        <w:t>由【高鐵台北站】轉乘【中和新蘆線】捷運至【三民高中站】下車</w:t>
      </w:r>
      <w:r>
        <w:rPr>
          <w:rFonts w:ascii="標楷體" w:eastAsia="標楷體" w:hAnsi="標楷體"/>
          <w:color w:val="262626"/>
        </w:rPr>
        <w:t>1</w:t>
      </w:r>
      <w:r>
        <w:rPr>
          <w:rFonts w:ascii="標楷體" w:eastAsia="標楷體" w:hAnsi="標楷體"/>
          <w:color w:val="262626"/>
        </w:rPr>
        <w:t>號或</w:t>
      </w:r>
      <w:r>
        <w:rPr>
          <w:rFonts w:ascii="標楷體" w:eastAsia="標楷體" w:hAnsi="標楷體"/>
          <w:color w:val="262626"/>
        </w:rPr>
        <w:t>2</w:t>
      </w:r>
      <w:r>
        <w:rPr>
          <w:rFonts w:ascii="標楷體" w:eastAsia="標楷體" w:hAnsi="標楷體"/>
          <w:color w:val="262626"/>
        </w:rPr>
        <w:t>號出口即抵達本校</w:t>
      </w:r>
    </w:p>
    <w:p w:rsidR="00734D44" w:rsidRDefault="00F13840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62626"/>
        </w:rPr>
      </w:pPr>
      <w:r>
        <w:rPr>
          <w:rFonts w:ascii="標楷體" w:eastAsia="標楷體" w:hAnsi="標楷體"/>
          <w:color w:val="262626"/>
        </w:rPr>
        <w:t xml:space="preserve">      </w:t>
      </w:r>
      <w:r>
        <w:rPr>
          <w:rFonts w:ascii="標楷體" w:eastAsia="標楷體" w:hAnsi="標楷體"/>
          <w:color w:val="262626"/>
        </w:rPr>
        <w:t>校門口。</w:t>
      </w:r>
    </w:p>
    <w:p w:rsidR="00734D44" w:rsidRDefault="00F13840">
      <w:pPr>
        <w:rPr>
          <w:rFonts w:ascii="標楷體" w:eastAsia="標楷體" w:hAnsi="標楷體"/>
          <w:b/>
          <w:szCs w:val="27"/>
        </w:rPr>
      </w:pPr>
      <w:r>
        <w:rPr>
          <w:rFonts w:ascii="標楷體" w:eastAsia="標楷體" w:hAnsi="標楷體"/>
          <w:b/>
          <w:szCs w:val="27"/>
        </w:rPr>
        <w:t>公車：</w:t>
      </w:r>
      <w:r>
        <w:rPr>
          <w:rFonts w:ascii="標楷體" w:eastAsia="標楷體" w:hAnsi="標楷體"/>
          <w:b/>
          <w:szCs w:val="27"/>
        </w:rPr>
        <w:t>261</w:t>
      </w:r>
      <w:r>
        <w:rPr>
          <w:rFonts w:ascii="標楷體" w:eastAsia="標楷體" w:hAnsi="標楷體"/>
          <w:b/>
          <w:szCs w:val="27"/>
        </w:rPr>
        <w:t>、</w:t>
      </w:r>
      <w:r>
        <w:rPr>
          <w:rFonts w:ascii="標楷體" w:eastAsia="標楷體" w:hAnsi="標楷體"/>
          <w:b/>
          <w:szCs w:val="27"/>
        </w:rPr>
        <w:t>857</w:t>
      </w:r>
      <w:r>
        <w:rPr>
          <w:rFonts w:ascii="標楷體" w:eastAsia="標楷體" w:hAnsi="標楷體"/>
          <w:b/>
          <w:szCs w:val="27"/>
        </w:rPr>
        <w:t>、</w:t>
      </w:r>
      <w:r>
        <w:rPr>
          <w:rFonts w:ascii="標楷體" w:eastAsia="標楷體" w:hAnsi="標楷體"/>
          <w:b/>
          <w:szCs w:val="27"/>
        </w:rPr>
        <w:t>986</w:t>
      </w:r>
      <w:r>
        <w:rPr>
          <w:rFonts w:ascii="標楷體" w:eastAsia="標楷體" w:hAnsi="標楷體"/>
          <w:b/>
          <w:szCs w:val="27"/>
        </w:rPr>
        <w:t>、</w:t>
      </w:r>
      <w:r>
        <w:rPr>
          <w:rFonts w:ascii="標楷體" w:eastAsia="標楷體" w:hAnsi="標楷體"/>
          <w:b/>
          <w:szCs w:val="27"/>
        </w:rPr>
        <w:t>925</w:t>
      </w:r>
      <w:r>
        <w:rPr>
          <w:rFonts w:ascii="標楷體" w:eastAsia="標楷體" w:hAnsi="標楷體"/>
          <w:b/>
          <w:szCs w:val="27"/>
        </w:rPr>
        <w:t>橘</w:t>
      </w:r>
      <w:r>
        <w:rPr>
          <w:rFonts w:ascii="標楷體" w:eastAsia="標楷體" w:hAnsi="標楷體"/>
          <w:b/>
          <w:szCs w:val="27"/>
        </w:rPr>
        <w:t>10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16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19-</w:t>
      </w:r>
      <w:r>
        <w:rPr>
          <w:rFonts w:ascii="標楷體" w:eastAsia="標楷體" w:hAnsi="標楷體"/>
          <w:b/>
          <w:szCs w:val="27"/>
        </w:rPr>
        <w:t>下車站牌【三民高中】</w:t>
      </w:r>
    </w:p>
    <w:p w:rsidR="00734D44" w:rsidRDefault="00F13840">
      <w:pPr>
        <w:rPr>
          <w:rFonts w:ascii="標楷體" w:eastAsia="標楷體" w:hAnsi="標楷體"/>
          <w:b/>
          <w:szCs w:val="27"/>
        </w:rPr>
      </w:pPr>
      <w:r>
        <w:rPr>
          <w:rFonts w:ascii="標楷體" w:eastAsia="標楷體" w:hAnsi="標楷體"/>
          <w:b/>
          <w:szCs w:val="27"/>
        </w:rPr>
        <w:t xml:space="preserve">      </w:t>
      </w:r>
      <w:r>
        <w:rPr>
          <w:rFonts w:ascii="標楷體" w:eastAsia="標楷體" w:hAnsi="標楷體"/>
          <w:b/>
          <w:szCs w:val="27"/>
        </w:rPr>
        <w:t>紅</w:t>
      </w:r>
      <w:r>
        <w:rPr>
          <w:rFonts w:ascii="標楷體" w:eastAsia="標楷體" w:hAnsi="標楷體"/>
          <w:b/>
          <w:szCs w:val="27"/>
        </w:rPr>
        <w:t xml:space="preserve">9 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10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16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18</w:t>
      </w:r>
      <w:r>
        <w:rPr>
          <w:rFonts w:ascii="標楷體" w:eastAsia="標楷體" w:hAnsi="標楷體"/>
          <w:b/>
          <w:szCs w:val="27"/>
        </w:rPr>
        <w:t>、</w:t>
      </w:r>
      <w:r>
        <w:rPr>
          <w:rFonts w:ascii="標楷體" w:eastAsia="標楷體" w:hAnsi="標楷體"/>
          <w:b/>
          <w:szCs w:val="27"/>
        </w:rPr>
        <w:t>F316-</w:t>
      </w:r>
      <w:r>
        <w:rPr>
          <w:rFonts w:ascii="標楷體" w:eastAsia="標楷體" w:hAnsi="標楷體"/>
          <w:b/>
          <w:szCs w:val="27"/>
        </w:rPr>
        <w:t>下車站牌【捷運三民高中站</w:t>
      </w:r>
      <w:r>
        <w:rPr>
          <w:rFonts w:ascii="標楷體" w:eastAsia="標楷體" w:hAnsi="標楷體"/>
          <w:b/>
          <w:szCs w:val="27"/>
        </w:rPr>
        <w:t>(</w:t>
      </w:r>
      <w:r>
        <w:rPr>
          <w:rFonts w:ascii="標楷體" w:eastAsia="標楷體" w:hAnsi="標楷體"/>
          <w:b/>
          <w:szCs w:val="27"/>
        </w:rPr>
        <w:t>復興路</w:t>
      </w:r>
      <w:r>
        <w:rPr>
          <w:rFonts w:ascii="標楷體" w:eastAsia="標楷體" w:hAnsi="標楷體"/>
          <w:b/>
          <w:szCs w:val="27"/>
        </w:rPr>
        <w:t>)</w:t>
      </w:r>
      <w:r>
        <w:rPr>
          <w:rFonts w:ascii="標楷體" w:eastAsia="標楷體" w:hAnsi="標楷體"/>
          <w:b/>
          <w:szCs w:val="27"/>
        </w:rPr>
        <w:t>】</w:t>
      </w:r>
    </w:p>
    <w:p w:rsidR="00734D44" w:rsidRDefault="00734D44">
      <w:pPr>
        <w:rPr>
          <w:rFonts w:ascii="標楷體" w:eastAsia="標楷體" w:hAnsi="標楷體"/>
          <w:color w:val="262626"/>
        </w:rPr>
      </w:pPr>
    </w:p>
    <w:p w:rsidR="00734D44" w:rsidRDefault="00F13840">
      <w:pPr>
        <w:widowControl/>
        <w:shd w:val="clear" w:color="auto" w:fill="FFFFFF"/>
        <w:spacing w:line="400" w:lineRule="exact"/>
        <w:rPr>
          <w:rFonts w:ascii="標楷體" w:eastAsia="標楷體" w:hAnsi="標楷體"/>
          <w:b/>
          <w:szCs w:val="27"/>
        </w:rPr>
      </w:pPr>
      <w:r>
        <w:rPr>
          <w:rFonts w:ascii="標楷體" w:eastAsia="標楷體" w:hAnsi="標楷體"/>
          <w:b/>
          <w:szCs w:val="27"/>
        </w:rPr>
        <w:t>自行開車：</w:t>
      </w:r>
    </w:p>
    <w:p w:rsidR="00734D44" w:rsidRDefault="00F13840">
      <w:pPr>
        <w:widowControl/>
        <w:shd w:val="clear" w:color="auto" w:fill="FFFFFF"/>
        <w:spacing w:line="400" w:lineRule="exact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-35561</wp:posOffset>
            </wp:positionH>
            <wp:positionV relativeFrom="margin">
              <wp:posOffset>1983735</wp:posOffset>
            </wp:positionV>
            <wp:extent cx="5985506" cy="3582033"/>
            <wp:effectExtent l="0" t="0" r="0" b="0"/>
            <wp:wrapSquare wrapText="bothSides"/>
            <wp:docPr id="5" name="圖片 32" descr="地理位置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506" cy="3582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734D44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40" w:rsidRDefault="00F13840">
      <w:pPr>
        <w:spacing w:line="240" w:lineRule="auto"/>
      </w:pPr>
      <w:r>
        <w:separator/>
      </w:r>
    </w:p>
  </w:endnote>
  <w:endnote w:type="continuationSeparator" w:id="0">
    <w:p w:rsidR="00F13840" w:rsidRDefault="00F1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夹发砰-WinCharSetFFFF-H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40" w:rsidRDefault="00F1384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F13840" w:rsidRDefault="00F1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539A"/>
    <w:multiLevelType w:val="multilevel"/>
    <w:tmpl w:val="E6FA89B8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F996D28"/>
    <w:multiLevelType w:val="multilevel"/>
    <w:tmpl w:val="EC087936"/>
    <w:lvl w:ilvl="0">
      <w:numFmt w:val="bullet"/>
      <w:lvlText w:val=""/>
      <w:lvlJc w:val="left"/>
      <w:pPr>
        <w:ind w:left="905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3CF7064"/>
    <w:multiLevelType w:val="multilevel"/>
    <w:tmpl w:val="D9FACDB8"/>
    <w:lvl w:ilvl="0">
      <w:start w:val="2"/>
      <w:numFmt w:val="taiwaneseCountingThousand"/>
      <w:lvlText w:val="%1、"/>
      <w:lvlJc w:val="left"/>
      <w:pPr>
        <w:ind w:left="500" w:hanging="5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136D9D"/>
    <w:multiLevelType w:val="multilevel"/>
    <w:tmpl w:val="F41C710E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34D44"/>
    <w:rsid w:val="00734D44"/>
    <w:rsid w:val="007C3EDC"/>
    <w:rsid w:val="00F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6EB5B8-2604-4531-85F5-788C7BB0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0" w:lineRule="atLeast"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 w:line="240" w:lineRule="auto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pPr>
      <w:keepNext/>
      <w:spacing w:line="720" w:lineRule="atLeast"/>
      <w:ind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"/>
    <w:next w:val="a"/>
    <w:pPr>
      <w:keepNext/>
      <w:spacing w:line="720" w:lineRule="atLeast"/>
      <w:ind w:left="200"/>
      <w:outlineLvl w:val="5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pPr>
      <w:spacing w:line="240" w:lineRule="auto"/>
    </w:pPr>
    <w:rPr>
      <w:rFonts w:ascii="細明體" w:eastAsia="細明體" w:hAnsi="細明體"/>
      <w:kern w:val="0"/>
      <w:sz w:val="20"/>
    </w:rPr>
  </w:style>
  <w:style w:type="character" w:customStyle="1" w:styleId="a5">
    <w:name w:val="純文字 字元"/>
    <w:rPr>
      <w:rFonts w:ascii="細明體" w:eastAsia="細明體" w:hAnsi="細明體" w:cs="Courier New"/>
      <w:szCs w:val="24"/>
    </w:rPr>
  </w:style>
  <w:style w:type="character" w:customStyle="1" w:styleId="apple-converted-space">
    <w:name w:val="apple-converted-space"/>
  </w:style>
  <w:style w:type="paragraph" w:styleId="a6">
    <w:name w:val="List Paragraph"/>
    <w:basedOn w:val="a"/>
    <w:pPr>
      <w:spacing w:line="240" w:lineRule="auto"/>
      <w:ind w:left="480"/>
    </w:pPr>
    <w:rPr>
      <w:rFonts w:ascii="Calibri" w:hAnsi="Calibri"/>
      <w:szCs w:val="22"/>
    </w:rPr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hAnsi="Cambria"/>
      <w:kern w:val="3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rFonts w:ascii="Times New Roman" w:hAnsi="Times New Roman"/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rFonts w:ascii="Times New Roman" w:hAnsi="Times New Roman"/>
      <w:kern w:val="3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character" w:styleId="ad">
    <w:name w:val="Strong"/>
    <w:rPr>
      <w:b/>
      <w:bCs/>
    </w:rPr>
  </w:style>
  <w:style w:type="paragraph" w:styleId="ae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30">
    <w:name w:val="標題 3 字元"/>
    <w:rPr>
      <w:rFonts w:ascii="新細明體" w:hAnsi="新細明體" w:cs="新細明體"/>
      <w:b/>
      <w:bCs/>
      <w:sz w:val="27"/>
      <w:szCs w:val="27"/>
    </w:rPr>
  </w:style>
  <w:style w:type="character" w:styleId="af">
    <w:name w:val="Emphasis"/>
    <w:rPr>
      <w:i/>
      <w:iCs/>
    </w:rPr>
  </w:style>
  <w:style w:type="character" w:customStyle="1" w:styleId="w8qarf">
    <w:name w:val="w8qarf"/>
  </w:style>
  <w:style w:type="character" w:customStyle="1" w:styleId="lrzxr">
    <w:name w:val="lrzxr"/>
  </w:style>
  <w:style w:type="paragraph" w:customStyle="1" w:styleId="-12">
    <w:name w:val="彩色清單 - 輔色 12"/>
    <w:basedOn w:val="a"/>
    <w:pPr>
      <w:spacing w:line="240" w:lineRule="auto"/>
      <w:ind w:left="480"/>
    </w:pPr>
    <w:rPr>
      <w:rFonts w:ascii="Calibri" w:hAnsi="Calibri"/>
      <w:kern w:val="0"/>
      <w:sz w:val="20"/>
      <w:szCs w:val="20"/>
    </w:rPr>
  </w:style>
  <w:style w:type="character" w:customStyle="1" w:styleId="-1Char">
    <w:name w:val="彩色清單 - 輔色 1 Char"/>
    <w:rPr>
      <w:rFonts w:cs="Calibri"/>
    </w:rPr>
  </w:style>
  <w:style w:type="paragraph" w:customStyle="1" w:styleId="CM9">
    <w:name w:val="CM9"/>
    <w:basedOn w:val="a"/>
    <w:next w:val="a"/>
    <w:pPr>
      <w:autoSpaceDE w:val="0"/>
      <w:spacing w:line="240" w:lineRule="auto"/>
    </w:pPr>
    <w:rPr>
      <w:rFonts w:ascii="標楷體" w:eastAsia="標楷體" w:hAnsi="標楷體" w:cs="標楷體"/>
      <w:kern w:val="0"/>
    </w:rPr>
  </w:style>
  <w:style w:type="character" w:customStyle="1" w:styleId="m413090086320309721gmail-m-4772378011586150508gmail-il">
    <w:name w:val="m_413090086320309721gmail-m_-4772378011586150508gmail-il"/>
  </w:style>
  <w:style w:type="character" w:customStyle="1" w:styleId="50">
    <w:name w:val="標題 5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customStyle="1" w:styleId="60">
    <w:name w:val="標題 6 字元"/>
    <w:rPr>
      <w:rFonts w:ascii="Calibri Light" w:eastAsia="新細明體" w:hAnsi="Calibri Light" w:cs="Times New Roman"/>
      <w:kern w:val="3"/>
      <w:sz w:val="36"/>
      <w:szCs w:val="3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kknews.cc/education/4qvxg4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bmer</dc:creator>
  <cp:lastModifiedBy>User</cp:lastModifiedBy>
  <cp:revision>2</cp:revision>
  <cp:lastPrinted>2018-11-30T06:58:00Z</cp:lastPrinted>
  <dcterms:created xsi:type="dcterms:W3CDTF">2020-07-28T00:42:00Z</dcterms:created>
  <dcterms:modified xsi:type="dcterms:W3CDTF">2020-07-28T00:42:00Z</dcterms:modified>
</cp:coreProperties>
</file>